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23" w:rsidRDefault="00337723" w:rsidP="00697DE4">
      <w:pPr>
        <w:spacing w:after="0" w:line="240" w:lineRule="auto"/>
        <w:ind w:left="538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337723" w:rsidRDefault="00337723" w:rsidP="00697DE4">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 к письму Росавиации</w:t>
      </w:r>
    </w:p>
    <w:p w:rsidR="002A3242" w:rsidRDefault="00337723" w:rsidP="00697DE4">
      <w:pPr>
        <w:spacing w:after="0" w:line="240" w:lineRule="auto"/>
        <w:ind w:left="5387" w:hanging="709"/>
        <w:jc w:val="center"/>
        <w:rPr>
          <w:rFonts w:ascii="Times New Roman" w:hAnsi="Times New Roman" w:cs="Times New Roman"/>
          <w:sz w:val="28"/>
          <w:szCs w:val="28"/>
        </w:rPr>
      </w:pPr>
      <w:r>
        <w:rPr>
          <w:rFonts w:ascii="Times New Roman" w:hAnsi="Times New Roman" w:cs="Times New Roman"/>
          <w:sz w:val="28"/>
          <w:szCs w:val="28"/>
        </w:rPr>
        <w:t>от «</w:t>
      </w:r>
      <w:r w:rsidR="001111DA" w:rsidRPr="00697DE4">
        <w:rPr>
          <w:rFonts w:ascii="Times New Roman" w:hAnsi="Times New Roman" w:cs="Times New Roman"/>
          <w:sz w:val="28"/>
          <w:szCs w:val="28"/>
        </w:rPr>
        <w:t>07</w:t>
      </w:r>
      <w:r>
        <w:rPr>
          <w:rFonts w:ascii="Times New Roman" w:hAnsi="Times New Roman" w:cs="Times New Roman"/>
          <w:sz w:val="28"/>
          <w:szCs w:val="28"/>
        </w:rPr>
        <w:t>» ноября 20</w:t>
      </w:r>
      <w:r w:rsidR="001111DA" w:rsidRPr="00697DE4">
        <w:rPr>
          <w:rFonts w:ascii="Times New Roman" w:hAnsi="Times New Roman" w:cs="Times New Roman"/>
          <w:sz w:val="28"/>
          <w:szCs w:val="28"/>
        </w:rPr>
        <w:t>19</w:t>
      </w:r>
      <w:r>
        <w:rPr>
          <w:rFonts w:ascii="Times New Roman" w:hAnsi="Times New Roman" w:cs="Times New Roman"/>
          <w:sz w:val="28"/>
          <w:szCs w:val="28"/>
        </w:rPr>
        <w:t xml:space="preserve"> г. № Исх-</w:t>
      </w:r>
      <w:r w:rsidR="001111DA" w:rsidRPr="00697DE4">
        <w:rPr>
          <w:rFonts w:ascii="Times New Roman" w:hAnsi="Times New Roman" w:cs="Times New Roman"/>
          <w:sz w:val="28"/>
          <w:szCs w:val="28"/>
        </w:rPr>
        <w:t>39460</w:t>
      </w:r>
      <w:r>
        <w:rPr>
          <w:rFonts w:ascii="Times New Roman" w:hAnsi="Times New Roman" w:cs="Times New Roman"/>
          <w:sz w:val="28"/>
          <w:szCs w:val="28"/>
        </w:rPr>
        <w:t>/04</w:t>
      </w:r>
    </w:p>
    <w:p w:rsidR="00337723" w:rsidRDefault="00337723">
      <w:pPr>
        <w:spacing w:after="0" w:line="240" w:lineRule="auto"/>
        <w:jc w:val="center"/>
        <w:rPr>
          <w:rFonts w:ascii="Times New Roman" w:hAnsi="Times New Roman" w:cs="Times New Roman"/>
          <w:b/>
          <w:sz w:val="28"/>
          <w:szCs w:val="28"/>
        </w:rPr>
      </w:pPr>
    </w:p>
    <w:p w:rsidR="002A3242" w:rsidRPr="00697DE4" w:rsidRDefault="002239CF">
      <w:pPr>
        <w:spacing w:after="0" w:line="240" w:lineRule="auto"/>
        <w:jc w:val="center"/>
        <w:rPr>
          <w:rFonts w:ascii="Times New Roman" w:hAnsi="Times New Roman" w:cs="Times New Roman"/>
          <w:b/>
          <w:sz w:val="28"/>
          <w:szCs w:val="28"/>
        </w:rPr>
      </w:pPr>
      <w:r w:rsidRPr="00697DE4">
        <w:rPr>
          <w:rFonts w:ascii="Times New Roman" w:hAnsi="Times New Roman" w:cs="Times New Roman"/>
          <w:b/>
          <w:sz w:val="28"/>
          <w:szCs w:val="28"/>
        </w:rPr>
        <w:t xml:space="preserve">Методические рекомендации </w:t>
      </w:r>
    </w:p>
    <w:p w:rsidR="002A3242" w:rsidRPr="00697DE4" w:rsidRDefault="0017564A">
      <w:pPr>
        <w:spacing w:after="0" w:line="240" w:lineRule="auto"/>
        <w:jc w:val="center"/>
        <w:rPr>
          <w:rFonts w:ascii="Times New Roman" w:hAnsi="Times New Roman" w:cs="Times New Roman"/>
          <w:b/>
          <w:sz w:val="28"/>
          <w:szCs w:val="28"/>
        </w:rPr>
      </w:pPr>
      <w:r w:rsidRPr="00697DE4">
        <w:rPr>
          <w:rFonts w:ascii="Times New Roman" w:hAnsi="Times New Roman" w:cs="Times New Roman"/>
          <w:b/>
          <w:sz w:val="28"/>
          <w:szCs w:val="28"/>
        </w:rPr>
        <w:t>по разработке проекта решения об установлении</w:t>
      </w:r>
      <w:r w:rsidR="002239CF" w:rsidRPr="00697DE4">
        <w:rPr>
          <w:rFonts w:ascii="Times New Roman" w:hAnsi="Times New Roman" w:cs="Times New Roman"/>
          <w:b/>
          <w:sz w:val="28"/>
          <w:szCs w:val="28"/>
        </w:rPr>
        <w:t xml:space="preserve"> </w:t>
      </w:r>
      <w:proofErr w:type="spellStart"/>
      <w:r w:rsidR="002239CF" w:rsidRPr="00697DE4">
        <w:rPr>
          <w:rFonts w:ascii="Times New Roman" w:hAnsi="Times New Roman" w:cs="Times New Roman"/>
          <w:b/>
          <w:sz w:val="28"/>
          <w:szCs w:val="28"/>
        </w:rPr>
        <w:t>приаэродромных</w:t>
      </w:r>
      <w:proofErr w:type="spellEnd"/>
      <w:r w:rsidR="002239CF" w:rsidRPr="00697DE4">
        <w:rPr>
          <w:rFonts w:ascii="Times New Roman" w:hAnsi="Times New Roman" w:cs="Times New Roman"/>
          <w:b/>
          <w:sz w:val="28"/>
          <w:szCs w:val="28"/>
        </w:rPr>
        <w:t xml:space="preserve"> территорий аэродромов гражданской авиации Российской Федерации</w:t>
      </w:r>
    </w:p>
    <w:p w:rsidR="002A3242" w:rsidRDefault="002A3242">
      <w:pPr>
        <w:spacing w:after="0" w:line="240" w:lineRule="auto"/>
        <w:ind w:firstLine="851"/>
        <w:jc w:val="center"/>
        <w:rPr>
          <w:rFonts w:ascii="Times New Roman" w:hAnsi="Times New Roman" w:cs="Times New Roman"/>
          <w:sz w:val="28"/>
          <w:szCs w:val="28"/>
        </w:rPr>
      </w:pPr>
    </w:p>
    <w:p w:rsidR="002A3242" w:rsidRDefault="002239CF">
      <w:pPr>
        <w:pStyle w:val="a3"/>
        <w:numPr>
          <w:ilvl w:val="0"/>
          <w:numId w:val="1"/>
        </w:numPr>
        <w:spacing w:after="0" w:line="240" w:lineRule="auto"/>
        <w:ind w:left="0" w:firstLine="0"/>
        <w:jc w:val="center"/>
        <w:rPr>
          <w:rFonts w:ascii="Times New Roman" w:hAnsi="Times New Roman" w:cs="Times New Roman"/>
          <w:sz w:val="28"/>
          <w:szCs w:val="28"/>
          <w:lang w:val="en-US"/>
        </w:rPr>
      </w:pPr>
      <w:r w:rsidRPr="00F660FF">
        <w:rPr>
          <w:rFonts w:ascii="Times New Roman" w:hAnsi="Times New Roman" w:cs="Times New Roman"/>
          <w:sz w:val="28"/>
          <w:szCs w:val="28"/>
        </w:rPr>
        <w:t>Общие положения</w:t>
      </w:r>
    </w:p>
    <w:p w:rsidR="002A3242" w:rsidRDefault="0017564A">
      <w:pPr>
        <w:pStyle w:val="ConsPlusNormal"/>
        <w:numPr>
          <w:ilvl w:val="0"/>
          <w:numId w:val="2"/>
        </w:numPr>
        <w:spacing w:before="220"/>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Настоящие Методические рекомендации по разработке проекта решения об установлении </w:t>
      </w:r>
      <w:proofErr w:type="spellStart"/>
      <w:r w:rsidRPr="00F660FF">
        <w:rPr>
          <w:rFonts w:ascii="Times New Roman" w:hAnsi="Times New Roman" w:cs="Times New Roman"/>
          <w:sz w:val="28"/>
          <w:szCs w:val="28"/>
        </w:rPr>
        <w:t>приаэродромных</w:t>
      </w:r>
      <w:proofErr w:type="spellEnd"/>
      <w:r w:rsidRPr="00F660FF">
        <w:rPr>
          <w:rFonts w:ascii="Times New Roman" w:hAnsi="Times New Roman" w:cs="Times New Roman"/>
          <w:sz w:val="28"/>
          <w:szCs w:val="28"/>
        </w:rPr>
        <w:t xml:space="preserve"> территорий аэродромов гражданской авиации Российской Федерации разработаны в целях реализации операторами аэродромов положений</w:t>
      </w:r>
      <w:r w:rsidR="002239CF" w:rsidRPr="00F660FF">
        <w:rPr>
          <w:rFonts w:ascii="Times New Roman" w:hAnsi="Times New Roman" w:cs="Times New Roman"/>
          <w:sz w:val="28"/>
          <w:szCs w:val="28"/>
        </w:rPr>
        <w:t xml:space="preserve"> статьи 47 Воздушного кодекса Российской Федерации</w:t>
      </w:r>
      <w:r w:rsidR="00EE26C1" w:rsidRPr="00F660FF">
        <w:rPr>
          <w:rFonts w:ascii="Times New Roman" w:hAnsi="Times New Roman" w:cs="Times New Roman"/>
          <w:sz w:val="28"/>
          <w:szCs w:val="28"/>
        </w:rPr>
        <w:t xml:space="preserve"> (в редакции Федерального закона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00EE26C1" w:rsidRPr="00F660FF">
        <w:rPr>
          <w:rFonts w:ascii="Times New Roman" w:hAnsi="Times New Roman" w:cs="Times New Roman"/>
          <w:sz w:val="28"/>
          <w:szCs w:val="28"/>
        </w:rPr>
        <w:t>приаэродромной</w:t>
      </w:r>
      <w:proofErr w:type="spellEnd"/>
      <w:r w:rsidR="00EE26C1" w:rsidRPr="00F660FF">
        <w:rPr>
          <w:rFonts w:ascii="Times New Roman" w:hAnsi="Times New Roman" w:cs="Times New Roman"/>
          <w:sz w:val="28"/>
          <w:szCs w:val="28"/>
        </w:rPr>
        <w:t xml:space="preserve"> территории и санитарно-защитной зоны»</w:t>
      </w:r>
      <w:r w:rsidR="00B2272D" w:rsidRPr="00F660FF">
        <w:rPr>
          <w:rFonts w:ascii="Times New Roman" w:hAnsi="Times New Roman" w:cs="Times New Roman"/>
          <w:sz w:val="28"/>
          <w:szCs w:val="28"/>
        </w:rPr>
        <w:t xml:space="preserve"> (далее – Федеральный закон № 135-ФЗ</w:t>
      </w:r>
      <w:r w:rsidR="00EE26C1" w:rsidRPr="00F660FF">
        <w:rPr>
          <w:rFonts w:ascii="Times New Roman" w:hAnsi="Times New Roman" w:cs="Times New Roman"/>
          <w:sz w:val="28"/>
          <w:szCs w:val="28"/>
        </w:rPr>
        <w:t>)</w:t>
      </w:r>
      <w:r w:rsidR="001075C8" w:rsidRPr="00F660FF">
        <w:rPr>
          <w:rFonts w:ascii="Times New Roman" w:hAnsi="Times New Roman" w:cs="Times New Roman"/>
          <w:sz w:val="28"/>
          <w:szCs w:val="28"/>
        </w:rPr>
        <w:t xml:space="preserve">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p>
    <w:p w:rsidR="002A3242" w:rsidRDefault="001075C8">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Решение об установлении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w:t>
      </w:r>
      <w:r w:rsidR="002239CF" w:rsidRPr="00F660FF">
        <w:rPr>
          <w:rFonts w:ascii="Times New Roman" w:hAnsi="Times New Roman" w:cs="Times New Roman"/>
          <w:sz w:val="28"/>
          <w:szCs w:val="28"/>
        </w:rPr>
        <w:t xml:space="preserve"> </w:t>
      </w:r>
      <w:r w:rsidR="005318A5" w:rsidRPr="00F660FF">
        <w:rPr>
          <w:rFonts w:ascii="Times New Roman" w:hAnsi="Times New Roman" w:cs="Times New Roman"/>
          <w:sz w:val="28"/>
          <w:szCs w:val="28"/>
        </w:rPr>
        <w:t>аэродромов гражданской авиации Российской Федерации осуществляется:</w:t>
      </w:r>
    </w:p>
    <w:p w:rsidR="002A3242" w:rsidRDefault="005318A5">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для аэродромов класса А, Б, В приказом </w:t>
      </w:r>
      <w:r w:rsidR="00D37AC5">
        <w:rPr>
          <w:rFonts w:ascii="Times New Roman" w:hAnsi="Times New Roman" w:cs="Times New Roman"/>
          <w:sz w:val="28"/>
          <w:szCs w:val="28"/>
        </w:rPr>
        <w:t>р</w:t>
      </w:r>
      <w:r w:rsidR="00D37AC5" w:rsidRPr="00F660FF">
        <w:rPr>
          <w:rFonts w:ascii="Times New Roman" w:hAnsi="Times New Roman" w:cs="Times New Roman"/>
          <w:sz w:val="28"/>
          <w:szCs w:val="28"/>
        </w:rPr>
        <w:t xml:space="preserve">уководителя </w:t>
      </w:r>
      <w:r w:rsidRPr="00F660FF">
        <w:rPr>
          <w:rFonts w:ascii="Times New Roman" w:hAnsi="Times New Roman" w:cs="Times New Roman"/>
          <w:sz w:val="28"/>
          <w:szCs w:val="28"/>
        </w:rPr>
        <w:t>Росавиации;</w:t>
      </w:r>
    </w:p>
    <w:p w:rsidR="002A3242" w:rsidRDefault="005318A5">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для аэродромов класса Г, Д, Е приказом руководителя территориального органа Росавиации</w:t>
      </w:r>
      <w:r w:rsidR="00D37AC5">
        <w:rPr>
          <w:rFonts w:ascii="Times New Roman" w:hAnsi="Times New Roman" w:cs="Times New Roman"/>
          <w:sz w:val="28"/>
          <w:szCs w:val="28"/>
        </w:rPr>
        <w:t>,</w:t>
      </w:r>
      <w:r w:rsidRPr="00F660FF">
        <w:rPr>
          <w:rFonts w:ascii="Times New Roman" w:hAnsi="Times New Roman" w:cs="Times New Roman"/>
          <w:sz w:val="28"/>
          <w:szCs w:val="28"/>
        </w:rPr>
        <w:t xml:space="preserve"> на подконтроль</w:t>
      </w:r>
      <w:r w:rsidR="00BE1545">
        <w:rPr>
          <w:rFonts w:ascii="Times New Roman" w:hAnsi="Times New Roman" w:cs="Times New Roman"/>
          <w:sz w:val="28"/>
          <w:szCs w:val="28"/>
        </w:rPr>
        <w:t>ной территории которого находит</w:t>
      </w:r>
      <w:r w:rsidRPr="00F660FF">
        <w:rPr>
          <w:rFonts w:ascii="Times New Roman" w:hAnsi="Times New Roman" w:cs="Times New Roman"/>
          <w:sz w:val="28"/>
          <w:szCs w:val="28"/>
        </w:rPr>
        <w:t>ся аэродром.</w:t>
      </w:r>
    </w:p>
    <w:p w:rsidR="002A3242" w:rsidRDefault="0017564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w:t>
      </w:r>
      <w:hyperlink w:anchor="P81" w:history="1"/>
    </w:p>
    <w:p w:rsidR="002A3242" w:rsidRDefault="000A205D">
      <w:pPr>
        <w:pStyle w:val="ConsPlusNormal"/>
        <w:numPr>
          <w:ilvl w:val="0"/>
          <w:numId w:val="1"/>
        </w:numPr>
        <w:ind w:left="0" w:firstLine="0"/>
        <w:jc w:val="center"/>
        <w:rPr>
          <w:rFonts w:ascii="Times New Roman" w:hAnsi="Times New Roman" w:cs="Times New Roman"/>
          <w:sz w:val="28"/>
          <w:szCs w:val="28"/>
          <w:lang w:val="en-US"/>
        </w:rPr>
      </w:pPr>
      <w:r w:rsidRPr="00F660FF">
        <w:rPr>
          <w:rFonts w:ascii="Times New Roman" w:hAnsi="Times New Roman" w:cs="Times New Roman"/>
          <w:sz w:val="28"/>
          <w:szCs w:val="28"/>
        </w:rPr>
        <w:t>Подготовка проекта решения</w:t>
      </w:r>
    </w:p>
    <w:p w:rsidR="002A3242" w:rsidRDefault="002A3242">
      <w:pPr>
        <w:pStyle w:val="ConsPlusNormal"/>
        <w:rPr>
          <w:rFonts w:ascii="Times New Roman" w:hAnsi="Times New Roman" w:cs="Times New Roman"/>
          <w:sz w:val="28"/>
          <w:szCs w:val="28"/>
          <w:lang w:val="en-US"/>
        </w:rPr>
      </w:pPr>
    </w:p>
    <w:p w:rsidR="002A3242" w:rsidRDefault="00EE26C1">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Проект решения </w:t>
      </w:r>
      <w:r w:rsidR="000A205D" w:rsidRPr="00F660FF">
        <w:rPr>
          <w:rFonts w:ascii="Times New Roman" w:hAnsi="Times New Roman" w:cs="Times New Roman"/>
          <w:sz w:val="28"/>
          <w:szCs w:val="28"/>
        </w:rPr>
        <w:t xml:space="preserve">и пояснительная записка к нему </w:t>
      </w:r>
      <w:r w:rsidRPr="00F660FF">
        <w:rPr>
          <w:rFonts w:ascii="Times New Roman" w:hAnsi="Times New Roman" w:cs="Times New Roman"/>
          <w:sz w:val="28"/>
          <w:szCs w:val="28"/>
        </w:rPr>
        <w:t>подготавливается:</w:t>
      </w:r>
    </w:p>
    <w:p w:rsidR="002A3242" w:rsidRDefault="00D37A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EE26C1" w:rsidRPr="00F660FF">
        <w:rPr>
          <w:rFonts w:ascii="Times New Roman" w:hAnsi="Times New Roman" w:cs="Times New Roman"/>
          <w:sz w:val="28"/>
          <w:szCs w:val="28"/>
        </w:rPr>
        <w:t>застройщиком, который осуществляет строительство и реконструкцию сооружений, предназначенных для взлета, посадки, руления и стоянки воздушных судов (далее - сооружения аэродрома</w:t>
      </w:r>
      <w:r>
        <w:rPr>
          <w:rFonts w:ascii="Times New Roman" w:hAnsi="Times New Roman" w:cs="Times New Roman"/>
          <w:sz w:val="28"/>
          <w:szCs w:val="28"/>
        </w:rPr>
        <w:t>)</w:t>
      </w:r>
      <w:r w:rsidR="00EE26C1" w:rsidRPr="00F660FF">
        <w:rPr>
          <w:rFonts w:ascii="Times New Roman" w:hAnsi="Times New Roman" w:cs="Times New Roman"/>
          <w:sz w:val="28"/>
          <w:szCs w:val="28"/>
        </w:rPr>
        <w:t xml:space="preserve"> - при архитектурно-строительном проектировании в целях строительства, реконструкции сооружений аэродрома;</w:t>
      </w:r>
    </w:p>
    <w:p w:rsidR="002A3242" w:rsidRDefault="00D37A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EE26C1" w:rsidRPr="00F660FF">
        <w:rPr>
          <w:rFonts w:ascii="Times New Roman" w:hAnsi="Times New Roman" w:cs="Times New Roman"/>
          <w:sz w:val="28"/>
          <w:szCs w:val="28"/>
        </w:rPr>
        <w:t xml:space="preserve">оператором аэродрома гражданской авиации - в отношении аэродромов, введенных в эксплуатацию до дня вступления в силу Федерального </w:t>
      </w:r>
      <w:hyperlink r:id="rId8" w:history="1">
        <w:r w:rsidR="00EE26C1" w:rsidRPr="00F660FF">
          <w:rPr>
            <w:rFonts w:ascii="Times New Roman" w:hAnsi="Times New Roman" w:cs="Times New Roman"/>
            <w:sz w:val="28"/>
            <w:szCs w:val="28"/>
          </w:rPr>
          <w:t>закона</w:t>
        </w:r>
      </w:hyperlink>
      <w:r w:rsidR="00EE26C1" w:rsidRPr="00F660FF">
        <w:rPr>
          <w:rFonts w:ascii="Times New Roman" w:hAnsi="Times New Roman" w:cs="Times New Roman"/>
          <w:sz w:val="28"/>
          <w:szCs w:val="28"/>
        </w:rPr>
        <w:t xml:space="preserve"> </w:t>
      </w:r>
      <w:r w:rsidR="000E672E">
        <w:rPr>
          <w:rFonts w:ascii="Times New Roman" w:hAnsi="Times New Roman" w:cs="Times New Roman"/>
          <w:sz w:val="28"/>
          <w:szCs w:val="28"/>
        </w:rPr>
        <w:br/>
      </w:r>
      <w:r w:rsidR="0017564A" w:rsidRPr="00F660FF">
        <w:rPr>
          <w:rFonts w:ascii="Times New Roman" w:hAnsi="Times New Roman" w:cs="Times New Roman"/>
          <w:sz w:val="28"/>
          <w:szCs w:val="28"/>
        </w:rPr>
        <w:t>№ 135-ФЗ</w:t>
      </w:r>
      <w:r w:rsidR="00EE26C1" w:rsidRPr="00F660FF">
        <w:rPr>
          <w:rFonts w:ascii="Times New Roman" w:hAnsi="Times New Roman" w:cs="Times New Roman"/>
          <w:sz w:val="28"/>
          <w:szCs w:val="28"/>
        </w:rPr>
        <w:t xml:space="preserve">. </w:t>
      </w:r>
    </w:p>
    <w:p w:rsidR="002A3242" w:rsidRDefault="004062AA">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Решение включает:</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а) текстовое и графическое описания местоположения границ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и выделенных на ней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(границы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устанавливаются по внешним границам выделяемых на такой территории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при этом границы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и выделенных на ней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могут пересекаться с границами территориальных зон, установленных </w:t>
      </w:r>
      <w:r w:rsidRPr="00F660FF">
        <w:rPr>
          <w:rFonts w:ascii="Times New Roman" w:hAnsi="Times New Roman" w:cs="Times New Roman"/>
          <w:sz w:val="28"/>
          <w:szCs w:val="28"/>
        </w:rPr>
        <w:lastRenderedPageBreak/>
        <w:t>правилами землепользования и застройки, и границами земельных участков);</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б) перечень ограничений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w:t>
      </w:r>
      <w:hyperlink r:id="rId9" w:history="1">
        <w:r w:rsidRPr="00F660FF">
          <w:rPr>
            <w:rFonts w:ascii="Times New Roman" w:hAnsi="Times New Roman" w:cs="Times New Roman"/>
            <w:sz w:val="28"/>
            <w:szCs w:val="28"/>
          </w:rPr>
          <w:t>кодексом</w:t>
        </w:r>
      </w:hyperlink>
      <w:r w:rsidRPr="00F660FF">
        <w:rPr>
          <w:rFonts w:ascii="Times New Roman" w:hAnsi="Times New Roman" w:cs="Times New Roman"/>
          <w:sz w:val="28"/>
          <w:szCs w:val="28"/>
        </w:rPr>
        <w:t xml:space="preserve"> Российской Федерации (далее - ограничения использования объектов недвижимости и осуществления деятельности).</w:t>
      </w:r>
    </w:p>
    <w:p w:rsidR="002A3242" w:rsidRDefault="000A205D">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П</w:t>
      </w:r>
      <w:r w:rsidR="004062AA" w:rsidRPr="00F660FF">
        <w:rPr>
          <w:rFonts w:ascii="Times New Roman" w:hAnsi="Times New Roman" w:cs="Times New Roman"/>
          <w:sz w:val="28"/>
          <w:szCs w:val="28"/>
        </w:rPr>
        <w:t>ояснительная записка, содержащая следующую информацию:</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а) сведения об аэродроме, внесенные в Государственный реестр аэродромов и вертодромов гражданской авиации Российской Федерации, в том числе о ранее установленных границах аэродрома, за исключением сведений, составляющих государственную тайну;</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б) общая характеристика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включая графические материалы (при наличии) из состава документов территориального планирования или градостроительного зонирования;</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в) обоснования предлагаемых границ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и выделяемых на ней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в части, касающейся обеспечения безопасности полетов воздушных судов;</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г) обоснования предлагаемых границ </w:t>
      </w:r>
      <w:proofErr w:type="spellStart"/>
      <w:r w:rsidRPr="00F660FF">
        <w:rPr>
          <w:rFonts w:ascii="Times New Roman" w:hAnsi="Times New Roman" w:cs="Times New Roman"/>
          <w:sz w:val="28"/>
          <w:szCs w:val="28"/>
        </w:rPr>
        <w:t>приаэродромной</w:t>
      </w:r>
      <w:proofErr w:type="spellEnd"/>
      <w:r w:rsidRPr="00F660FF">
        <w:rPr>
          <w:rFonts w:ascii="Times New Roman" w:hAnsi="Times New Roman" w:cs="Times New Roman"/>
          <w:sz w:val="28"/>
          <w:szCs w:val="28"/>
        </w:rPr>
        <w:t xml:space="preserve"> территории и выделяемых на ней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включая соответствующие расчеты рассеивания загрязнения атмосферного воздуха, физического воздействия на атмосферный воздух и оценку риска для здоровья человека;</w:t>
      </w:r>
    </w:p>
    <w:p w:rsidR="002A3242" w:rsidRDefault="004062AA">
      <w:pPr>
        <w:pStyle w:val="ConsPlusNormal"/>
        <w:ind w:firstLine="851"/>
        <w:jc w:val="both"/>
        <w:rPr>
          <w:rFonts w:ascii="Times New Roman" w:hAnsi="Times New Roman" w:cs="Times New Roman"/>
          <w:sz w:val="28"/>
          <w:szCs w:val="28"/>
        </w:rPr>
      </w:pPr>
      <w:r w:rsidRPr="00F660FF">
        <w:rPr>
          <w:rFonts w:ascii="Times New Roman" w:hAnsi="Times New Roman" w:cs="Times New Roman"/>
          <w:sz w:val="28"/>
          <w:szCs w:val="28"/>
        </w:rPr>
        <w:t>д) обоснования предлагаемых ограничений использования объектов недвижимости и осуществления деятельности.</w:t>
      </w:r>
    </w:p>
    <w:p w:rsidR="002A3242" w:rsidRDefault="004062AA">
      <w:pPr>
        <w:pStyle w:val="1"/>
        <w:numPr>
          <w:ilvl w:val="0"/>
          <w:numId w:val="2"/>
        </w:numPr>
        <w:spacing w:after="0" w:line="240" w:lineRule="auto"/>
        <w:ind w:left="0"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 xml:space="preserve">Текстовое описание </w:t>
      </w:r>
      <w:proofErr w:type="spellStart"/>
      <w:r w:rsidR="000A205D" w:rsidRPr="00F660FF">
        <w:rPr>
          <w:rFonts w:ascii="Times New Roman" w:hAnsi="Times New Roman" w:cs="Times New Roman"/>
          <w:color w:val="000000"/>
          <w:spacing w:val="0"/>
          <w:sz w:val="28"/>
          <w:szCs w:val="28"/>
        </w:rPr>
        <w:t>приаэродромной</w:t>
      </w:r>
      <w:proofErr w:type="spellEnd"/>
      <w:r w:rsidR="000A205D" w:rsidRPr="00F660FF">
        <w:rPr>
          <w:rFonts w:ascii="Times New Roman" w:hAnsi="Times New Roman" w:cs="Times New Roman"/>
          <w:color w:val="000000"/>
          <w:spacing w:val="0"/>
          <w:sz w:val="28"/>
          <w:szCs w:val="28"/>
        </w:rPr>
        <w:t xml:space="preserve"> территории (выделяемых </w:t>
      </w:r>
      <w:proofErr w:type="spellStart"/>
      <w:r w:rsidR="000A205D" w:rsidRPr="00F660FF">
        <w:rPr>
          <w:rFonts w:ascii="Times New Roman" w:hAnsi="Times New Roman" w:cs="Times New Roman"/>
          <w:color w:val="000000"/>
          <w:spacing w:val="0"/>
          <w:sz w:val="28"/>
          <w:szCs w:val="28"/>
        </w:rPr>
        <w:t>подзон</w:t>
      </w:r>
      <w:proofErr w:type="spellEnd"/>
      <w:r w:rsidR="000A205D" w:rsidRPr="00F660FF">
        <w:rPr>
          <w:rFonts w:ascii="Times New Roman" w:hAnsi="Times New Roman" w:cs="Times New Roman"/>
          <w:color w:val="000000"/>
          <w:spacing w:val="0"/>
          <w:sz w:val="28"/>
          <w:szCs w:val="28"/>
        </w:rPr>
        <w:t xml:space="preserve">) </w:t>
      </w:r>
      <w:r w:rsidRPr="00F660FF">
        <w:rPr>
          <w:rFonts w:ascii="Times New Roman" w:hAnsi="Times New Roman" w:cs="Times New Roman"/>
          <w:color w:val="000000"/>
          <w:spacing w:val="0"/>
          <w:sz w:val="28"/>
          <w:szCs w:val="28"/>
        </w:rPr>
        <w:t>включает:</w:t>
      </w:r>
    </w:p>
    <w:p w:rsidR="002A3242" w:rsidRDefault="00E4799B">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а)</w:t>
      </w:r>
      <w:r w:rsidR="00470CBE" w:rsidRPr="00F660FF">
        <w:rPr>
          <w:rFonts w:ascii="Times New Roman" w:hAnsi="Times New Roman" w:cs="Times New Roman"/>
          <w:color w:val="000000"/>
          <w:spacing w:val="0"/>
          <w:sz w:val="28"/>
          <w:szCs w:val="28"/>
        </w:rPr>
        <w:t xml:space="preserve"> перечень координат характерных точек границ </w:t>
      </w:r>
      <w:proofErr w:type="spellStart"/>
      <w:r w:rsidR="00470CBE" w:rsidRPr="00F660FF">
        <w:rPr>
          <w:rFonts w:ascii="Times New Roman" w:hAnsi="Times New Roman" w:cs="Times New Roman"/>
          <w:color w:val="000000"/>
          <w:spacing w:val="0"/>
          <w:sz w:val="28"/>
          <w:szCs w:val="28"/>
        </w:rPr>
        <w:t>приаэродромной</w:t>
      </w:r>
      <w:proofErr w:type="spellEnd"/>
      <w:r w:rsidR="00470CBE" w:rsidRPr="00F660FF">
        <w:rPr>
          <w:rFonts w:ascii="Times New Roman" w:hAnsi="Times New Roman" w:cs="Times New Roman"/>
          <w:color w:val="000000"/>
          <w:spacing w:val="0"/>
          <w:sz w:val="28"/>
          <w:szCs w:val="28"/>
        </w:rPr>
        <w:t xml:space="preserve"> территории (выделенных </w:t>
      </w:r>
      <w:proofErr w:type="spellStart"/>
      <w:r w:rsidR="00470CBE" w:rsidRPr="00F660FF">
        <w:rPr>
          <w:rFonts w:ascii="Times New Roman" w:hAnsi="Times New Roman" w:cs="Times New Roman"/>
          <w:color w:val="000000"/>
          <w:spacing w:val="0"/>
          <w:sz w:val="28"/>
          <w:szCs w:val="28"/>
        </w:rPr>
        <w:t>подзон</w:t>
      </w:r>
      <w:proofErr w:type="spellEnd"/>
      <w:r w:rsidR="00B2272D" w:rsidRPr="00F660FF">
        <w:rPr>
          <w:rFonts w:ascii="Times New Roman" w:hAnsi="Times New Roman" w:cs="Times New Roman"/>
          <w:color w:val="000000"/>
          <w:spacing w:val="0"/>
          <w:sz w:val="28"/>
          <w:szCs w:val="28"/>
        </w:rPr>
        <w:t xml:space="preserve"> и секторов</w:t>
      </w:r>
      <w:r w:rsidR="007F43B3">
        <w:rPr>
          <w:rFonts w:ascii="Times New Roman" w:hAnsi="Times New Roman" w:cs="Times New Roman"/>
          <w:color w:val="000000"/>
          <w:spacing w:val="0"/>
          <w:sz w:val="28"/>
          <w:szCs w:val="28"/>
        </w:rPr>
        <w:t xml:space="preserve"> (зон)</w:t>
      </w:r>
      <w:r w:rsidR="00B2272D" w:rsidRPr="00F660FF">
        <w:rPr>
          <w:rFonts w:ascii="Times New Roman" w:hAnsi="Times New Roman" w:cs="Times New Roman"/>
          <w:color w:val="000000"/>
          <w:spacing w:val="0"/>
          <w:sz w:val="28"/>
          <w:szCs w:val="28"/>
        </w:rPr>
        <w:t xml:space="preserve"> в них</w:t>
      </w:r>
      <w:r w:rsidR="00470CBE" w:rsidRPr="00F660FF">
        <w:rPr>
          <w:rFonts w:ascii="Times New Roman" w:hAnsi="Times New Roman" w:cs="Times New Roman"/>
          <w:color w:val="000000"/>
          <w:spacing w:val="0"/>
          <w:sz w:val="28"/>
          <w:szCs w:val="28"/>
        </w:rPr>
        <w:t xml:space="preserve">) в системе координат, используемой для ведения Единого государственного реестра недвижимости (необходимо уточнить в соответствующем территориальном подразделении </w:t>
      </w:r>
      <w:proofErr w:type="spellStart"/>
      <w:r w:rsidR="00470CBE" w:rsidRPr="00F660FF">
        <w:rPr>
          <w:rFonts w:ascii="Times New Roman" w:hAnsi="Times New Roman" w:cs="Times New Roman"/>
          <w:color w:val="000000"/>
          <w:spacing w:val="0"/>
          <w:sz w:val="28"/>
          <w:szCs w:val="28"/>
        </w:rPr>
        <w:t>Росреестра</w:t>
      </w:r>
      <w:proofErr w:type="spellEnd"/>
      <w:r w:rsidR="00470CBE" w:rsidRPr="00F660FF">
        <w:rPr>
          <w:rFonts w:ascii="Times New Roman" w:hAnsi="Times New Roman" w:cs="Times New Roman"/>
          <w:color w:val="000000"/>
          <w:spacing w:val="0"/>
          <w:sz w:val="28"/>
          <w:szCs w:val="28"/>
        </w:rPr>
        <w:t>)</w:t>
      </w:r>
      <w:r w:rsidR="008815CF" w:rsidRPr="00F660FF">
        <w:rPr>
          <w:rFonts w:ascii="Times New Roman" w:hAnsi="Times New Roman" w:cs="Times New Roman"/>
          <w:color w:val="000000"/>
          <w:spacing w:val="0"/>
          <w:sz w:val="28"/>
          <w:szCs w:val="28"/>
        </w:rPr>
        <w:t xml:space="preserve">. </w:t>
      </w:r>
    </w:p>
    <w:p w:rsidR="002A3242" w:rsidRDefault="008815CF">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 xml:space="preserve">В случае выделения в границах </w:t>
      </w:r>
      <w:proofErr w:type="spellStart"/>
      <w:r w:rsidRPr="00F660FF">
        <w:rPr>
          <w:rFonts w:ascii="Times New Roman" w:hAnsi="Times New Roman" w:cs="Times New Roman"/>
          <w:color w:val="000000"/>
          <w:spacing w:val="0"/>
          <w:sz w:val="28"/>
          <w:szCs w:val="28"/>
        </w:rPr>
        <w:t>подзоны</w:t>
      </w:r>
      <w:proofErr w:type="spellEnd"/>
      <w:r w:rsidRPr="00F660FF">
        <w:rPr>
          <w:rFonts w:ascii="Times New Roman" w:hAnsi="Times New Roman" w:cs="Times New Roman"/>
          <w:color w:val="000000"/>
          <w:spacing w:val="0"/>
          <w:sz w:val="28"/>
          <w:szCs w:val="28"/>
        </w:rPr>
        <w:t xml:space="preserve"> секторов</w:t>
      </w:r>
      <w:r w:rsidR="007F43B3">
        <w:rPr>
          <w:rFonts w:ascii="Times New Roman" w:hAnsi="Times New Roman" w:cs="Times New Roman"/>
          <w:color w:val="000000"/>
          <w:spacing w:val="0"/>
          <w:sz w:val="28"/>
          <w:szCs w:val="28"/>
        </w:rPr>
        <w:t xml:space="preserve"> (зон)</w:t>
      </w:r>
      <w:r w:rsidRPr="00F660FF">
        <w:rPr>
          <w:rFonts w:ascii="Times New Roman" w:hAnsi="Times New Roman" w:cs="Times New Roman"/>
          <w:color w:val="000000"/>
          <w:spacing w:val="0"/>
          <w:sz w:val="28"/>
          <w:szCs w:val="28"/>
        </w:rPr>
        <w:t xml:space="preserve"> с различными </w:t>
      </w:r>
      <w:r w:rsidRPr="00B874B6">
        <w:rPr>
          <w:rFonts w:ascii="Times New Roman" w:hAnsi="Times New Roman" w:cs="Times New Roman"/>
          <w:color w:val="000000"/>
          <w:spacing w:val="0"/>
          <w:sz w:val="28"/>
          <w:szCs w:val="28"/>
        </w:rPr>
        <w:t>ограничениями указываются координаты каждого сектора</w:t>
      </w:r>
      <w:r w:rsidR="007F43B3" w:rsidRPr="00B874B6">
        <w:rPr>
          <w:rFonts w:ascii="Times New Roman" w:hAnsi="Times New Roman" w:cs="Times New Roman"/>
          <w:color w:val="000000"/>
          <w:spacing w:val="0"/>
          <w:sz w:val="28"/>
          <w:szCs w:val="28"/>
        </w:rPr>
        <w:t xml:space="preserve"> (зоны)</w:t>
      </w:r>
      <w:r w:rsidR="00470CBE" w:rsidRPr="00B874B6">
        <w:rPr>
          <w:rFonts w:ascii="Times New Roman" w:hAnsi="Times New Roman" w:cs="Times New Roman"/>
          <w:color w:val="000000"/>
          <w:spacing w:val="0"/>
          <w:sz w:val="28"/>
          <w:szCs w:val="28"/>
        </w:rPr>
        <w:t>;</w:t>
      </w:r>
    </w:p>
    <w:p w:rsidR="002A3242" w:rsidRDefault="00E4799B">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б)</w:t>
      </w:r>
      <w:r w:rsidR="00470CBE" w:rsidRPr="00B874B6">
        <w:rPr>
          <w:rFonts w:ascii="Times New Roman" w:hAnsi="Times New Roman" w:cs="Times New Roman"/>
          <w:color w:val="000000"/>
          <w:spacing w:val="0"/>
          <w:sz w:val="28"/>
          <w:szCs w:val="28"/>
        </w:rPr>
        <w:t xml:space="preserve"> перечень ограничений использования земельных участков </w:t>
      </w:r>
      <w:r w:rsidR="00EF4023" w:rsidRPr="00B874B6">
        <w:rPr>
          <w:rFonts w:ascii="Times New Roman" w:hAnsi="Times New Roman" w:cs="Times New Roman"/>
          <w:color w:val="000000"/>
          <w:spacing w:val="0"/>
          <w:sz w:val="28"/>
          <w:szCs w:val="28"/>
        </w:rPr>
        <w:t>и (или</w:t>
      </w:r>
      <w:r w:rsidR="007771AA" w:rsidRPr="00B874B6">
        <w:rPr>
          <w:rFonts w:ascii="Times New Roman" w:hAnsi="Times New Roman" w:cs="Times New Roman"/>
          <w:color w:val="000000"/>
          <w:spacing w:val="0"/>
          <w:sz w:val="28"/>
          <w:szCs w:val="28"/>
        </w:rPr>
        <w:t xml:space="preserve">) расположенных на них объектов </w:t>
      </w:r>
      <w:r w:rsidR="00EF4023" w:rsidRPr="00B874B6">
        <w:rPr>
          <w:rFonts w:ascii="Times New Roman" w:hAnsi="Times New Roman" w:cs="Times New Roman"/>
          <w:color w:val="000000"/>
          <w:spacing w:val="0"/>
          <w:sz w:val="28"/>
          <w:szCs w:val="28"/>
        </w:rPr>
        <w:t>недвижимости и осуществления экономической и иной деятельности;</w:t>
      </w:r>
    </w:p>
    <w:p w:rsidR="002A3242" w:rsidRDefault="00E4799B">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в)</w:t>
      </w:r>
      <w:r w:rsidR="00470CBE" w:rsidRPr="00B874B6">
        <w:rPr>
          <w:rFonts w:ascii="Times New Roman" w:hAnsi="Times New Roman" w:cs="Times New Roman"/>
          <w:color w:val="000000"/>
          <w:spacing w:val="0"/>
          <w:sz w:val="28"/>
          <w:szCs w:val="28"/>
        </w:rPr>
        <w:t xml:space="preserve"> </w:t>
      </w:r>
      <w:r w:rsidR="008C1AEB" w:rsidRPr="00B874B6">
        <w:rPr>
          <w:rFonts w:ascii="Times New Roman" w:hAnsi="Times New Roman" w:cs="Times New Roman"/>
          <w:color w:val="000000"/>
          <w:spacing w:val="0"/>
          <w:sz w:val="28"/>
          <w:szCs w:val="28"/>
        </w:rPr>
        <w:t>названия населенных пунктов (муниципальных образований)</w:t>
      </w:r>
      <w:r w:rsidR="00470CBE" w:rsidRPr="00B874B6">
        <w:rPr>
          <w:rFonts w:ascii="Times New Roman" w:hAnsi="Times New Roman" w:cs="Times New Roman"/>
          <w:color w:val="000000"/>
          <w:spacing w:val="0"/>
          <w:sz w:val="28"/>
          <w:szCs w:val="28"/>
        </w:rPr>
        <w:t>;</w:t>
      </w:r>
    </w:p>
    <w:p w:rsidR="002A3242" w:rsidRDefault="00E4799B">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г)</w:t>
      </w:r>
      <w:r w:rsidR="00470CBE" w:rsidRPr="00B874B6">
        <w:rPr>
          <w:rFonts w:ascii="Times New Roman" w:hAnsi="Times New Roman" w:cs="Times New Roman"/>
          <w:color w:val="000000"/>
          <w:spacing w:val="0"/>
          <w:sz w:val="28"/>
          <w:szCs w:val="28"/>
        </w:rPr>
        <w:t xml:space="preserve"> перечень муниципальных образований субъекта Российской</w:t>
      </w:r>
      <w:r w:rsidR="00470CBE" w:rsidRPr="00F660FF">
        <w:rPr>
          <w:rFonts w:ascii="Times New Roman" w:hAnsi="Times New Roman" w:cs="Times New Roman"/>
          <w:color w:val="000000"/>
          <w:spacing w:val="0"/>
          <w:sz w:val="28"/>
          <w:szCs w:val="28"/>
        </w:rPr>
        <w:t xml:space="preserve"> Федерации, </w:t>
      </w:r>
      <w:r w:rsidR="00470CBE" w:rsidRPr="009808F4">
        <w:rPr>
          <w:rFonts w:ascii="Times New Roman" w:hAnsi="Times New Roman" w:cs="Times New Roman"/>
          <w:color w:val="000000"/>
          <w:spacing w:val="0"/>
          <w:sz w:val="28"/>
          <w:szCs w:val="28"/>
        </w:rPr>
        <w:t xml:space="preserve">в границах территорий которых полностью или частично расположены в </w:t>
      </w:r>
      <w:proofErr w:type="spellStart"/>
      <w:r w:rsidR="00470CBE" w:rsidRPr="009808F4">
        <w:rPr>
          <w:rFonts w:ascii="Times New Roman" w:hAnsi="Times New Roman" w:cs="Times New Roman"/>
          <w:color w:val="000000"/>
          <w:spacing w:val="0"/>
          <w:sz w:val="28"/>
          <w:szCs w:val="28"/>
        </w:rPr>
        <w:t>приаэродромной</w:t>
      </w:r>
      <w:proofErr w:type="spellEnd"/>
      <w:r w:rsidR="00470CBE" w:rsidRPr="009808F4">
        <w:rPr>
          <w:rFonts w:ascii="Times New Roman" w:hAnsi="Times New Roman" w:cs="Times New Roman"/>
          <w:color w:val="000000"/>
          <w:spacing w:val="0"/>
          <w:sz w:val="28"/>
          <w:szCs w:val="28"/>
        </w:rPr>
        <w:t xml:space="preserve"> территории;</w:t>
      </w:r>
    </w:p>
    <w:p w:rsidR="002A3242" w:rsidRDefault="00E4799B">
      <w:pPr>
        <w:pStyle w:val="1"/>
        <w:spacing w:after="0" w:line="240" w:lineRule="auto"/>
        <w:ind w:firstLine="851"/>
        <w:jc w:val="both"/>
        <w:rPr>
          <w:rFonts w:ascii="Times New Roman" w:hAnsi="Times New Roman" w:cs="Times New Roman"/>
          <w:color w:val="000000"/>
          <w:spacing w:val="0"/>
          <w:sz w:val="28"/>
          <w:szCs w:val="28"/>
        </w:rPr>
      </w:pPr>
      <w:r w:rsidRPr="009808F4">
        <w:rPr>
          <w:rFonts w:ascii="Times New Roman" w:hAnsi="Times New Roman" w:cs="Times New Roman"/>
          <w:color w:val="000000"/>
          <w:spacing w:val="0"/>
          <w:sz w:val="28"/>
          <w:szCs w:val="28"/>
        </w:rPr>
        <w:t>д)</w:t>
      </w:r>
      <w:r w:rsidR="00470CBE" w:rsidRPr="009808F4">
        <w:rPr>
          <w:rFonts w:ascii="Times New Roman" w:hAnsi="Times New Roman" w:cs="Times New Roman"/>
          <w:color w:val="000000"/>
          <w:spacing w:val="0"/>
          <w:sz w:val="28"/>
          <w:szCs w:val="28"/>
        </w:rPr>
        <w:t xml:space="preserve"> </w:t>
      </w:r>
      <w:r w:rsidR="008C1AEB" w:rsidRPr="009808F4">
        <w:rPr>
          <w:rFonts w:ascii="Times New Roman" w:hAnsi="Times New Roman" w:cs="Times New Roman"/>
          <w:color w:val="000000"/>
          <w:spacing w:val="0"/>
          <w:sz w:val="28"/>
          <w:szCs w:val="28"/>
        </w:rPr>
        <w:t>номера кадастровых районов или кварталов</w:t>
      </w:r>
      <w:r w:rsidR="00B874B6" w:rsidRPr="009808F4">
        <w:rPr>
          <w:rFonts w:ascii="Times New Roman" w:hAnsi="Times New Roman" w:cs="Times New Roman"/>
          <w:color w:val="000000"/>
          <w:spacing w:val="0"/>
          <w:sz w:val="28"/>
          <w:szCs w:val="28"/>
        </w:rPr>
        <w:t xml:space="preserve">, полностью попадающих в границы </w:t>
      </w:r>
      <w:proofErr w:type="spellStart"/>
      <w:r w:rsidR="00B874B6" w:rsidRPr="009808F4">
        <w:rPr>
          <w:rFonts w:ascii="Times New Roman" w:hAnsi="Times New Roman" w:cs="Times New Roman"/>
          <w:color w:val="000000"/>
          <w:spacing w:val="0"/>
          <w:sz w:val="28"/>
          <w:szCs w:val="28"/>
        </w:rPr>
        <w:t>приаэродромной</w:t>
      </w:r>
      <w:proofErr w:type="spellEnd"/>
      <w:r w:rsidR="00B874B6" w:rsidRPr="009808F4">
        <w:rPr>
          <w:rFonts w:ascii="Times New Roman" w:hAnsi="Times New Roman" w:cs="Times New Roman"/>
          <w:color w:val="000000"/>
          <w:spacing w:val="0"/>
          <w:sz w:val="28"/>
          <w:szCs w:val="28"/>
        </w:rPr>
        <w:t xml:space="preserve"> территории (выделенных в ней </w:t>
      </w:r>
      <w:proofErr w:type="spellStart"/>
      <w:r w:rsidR="00B874B6" w:rsidRPr="009808F4">
        <w:rPr>
          <w:rFonts w:ascii="Times New Roman" w:hAnsi="Times New Roman" w:cs="Times New Roman"/>
          <w:color w:val="000000"/>
          <w:spacing w:val="0"/>
          <w:sz w:val="28"/>
          <w:szCs w:val="28"/>
        </w:rPr>
        <w:t>подзон</w:t>
      </w:r>
      <w:proofErr w:type="spellEnd"/>
      <w:r w:rsidR="00B874B6" w:rsidRPr="009808F4">
        <w:rPr>
          <w:rFonts w:ascii="Times New Roman" w:hAnsi="Times New Roman" w:cs="Times New Roman"/>
          <w:color w:val="000000"/>
          <w:spacing w:val="0"/>
          <w:sz w:val="28"/>
          <w:szCs w:val="28"/>
        </w:rPr>
        <w:t xml:space="preserve">/секторов). В случае неполного попадания кадастровых районов или кварталов </w:t>
      </w:r>
      <w:r w:rsidR="009808F4" w:rsidRPr="009808F4">
        <w:rPr>
          <w:rFonts w:ascii="Times New Roman" w:hAnsi="Times New Roman" w:cs="Times New Roman"/>
          <w:color w:val="000000"/>
          <w:spacing w:val="0"/>
          <w:sz w:val="28"/>
          <w:szCs w:val="28"/>
        </w:rPr>
        <w:t xml:space="preserve">в границы </w:t>
      </w:r>
      <w:proofErr w:type="spellStart"/>
      <w:r w:rsidR="009808F4" w:rsidRPr="009808F4">
        <w:rPr>
          <w:rFonts w:ascii="Times New Roman" w:hAnsi="Times New Roman" w:cs="Times New Roman"/>
          <w:color w:val="000000"/>
          <w:spacing w:val="0"/>
          <w:sz w:val="28"/>
          <w:szCs w:val="28"/>
        </w:rPr>
        <w:t>приаэродромной</w:t>
      </w:r>
      <w:proofErr w:type="spellEnd"/>
      <w:r w:rsidR="009808F4" w:rsidRPr="009808F4">
        <w:rPr>
          <w:rFonts w:ascii="Times New Roman" w:hAnsi="Times New Roman" w:cs="Times New Roman"/>
          <w:color w:val="000000"/>
          <w:spacing w:val="0"/>
          <w:sz w:val="28"/>
          <w:szCs w:val="28"/>
        </w:rPr>
        <w:t xml:space="preserve"> территории и выделяемых в ней </w:t>
      </w:r>
      <w:proofErr w:type="spellStart"/>
      <w:r w:rsidR="009808F4" w:rsidRPr="009808F4">
        <w:rPr>
          <w:rFonts w:ascii="Times New Roman" w:hAnsi="Times New Roman" w:cs="Times New Roman"/>
          <w:color w:val="000000"/>
          <w:spacing w:val="0"/>
          <w:sz w:val="28"/>
          <w:szCs w:val="28"/>
        </w:rPr>
        <w:t>подзон</w:t>
      </w:r>
      <w:proofErr w:type="spellEnd"/>
      <w:r w:rsidR="009808F4" w:rsidRPr="009808F4">
        <w:rPr>
          <w:rFonts w:ascii="Times New Roman" w:hAnsi="Times New Roman" w:cs="Times New Roman"/>
          <w:color w:val="000000"/>
          <w:spacing w:val="0"/>
          <w:sz w:val="28"/>
          <w:szCs w:val="28"/>
        </w:rPr>
        <w:t xml:space="preserve">/секторов могут указываться кадастровые номера земельных участков </w:t>
      </w:r>
      <w:r w:rsidR="008C1AEB" w:rsidRPr="009808F4">
        <w:rPr>
          <w:rFonts w:ascii="Times New Roman" w:hAnsi="Times New Roman" w:cs="Times New Roman"/>
          <w:color w:val="000000"/>
          <w:spacing w:val="0"/>
          <w:sz w:val="28"/>
          <w:szCs w:val="28"/>
        </w:rPr>
        <w:t>(интервалов земельных участков в границах кадастровых кварталов)</w:t>
      </w:r>
      <w:r w:rsidR="00EF4023" w:rsidRPr="009808F4">
        <w:rPr>
          <w:rFonts w:ascii="Times New Roman" w:hAnsi="Times New Roman" w:cs="Times New Roman"/>
          <w:color w:val="000000"/>
          <w:spacing w:val="0"/>
          <w:sz w:val="28"/>
          <w:szCs w:val="28"/>
        </w:rPr>
        <w:t>.</w:t>
      </w:r>
    </w:p>
    <w:p w:rsidR="002A3242" w:rsidRDefault="00EF4023">
      <w:pPr>
        <w:pStyle w:val="1"/>
        <w:numPr>
          <w:ilvl w:val="0"/>
          <w:numId w:val="2"/>
        </w:numPr>
        <w:spacing w:after="0" w:line="240" w:lineRule="auto"/>
        <w:ind w:left="0" w:firstLine="851"/>
        <w:jc w:val="both"/>
        <w:rPr>
          <w:rFonts w:ascii="Times New Roman" w:hAnsi="Times New Roman" w:cs="Times New Roman"/>
          <w:color w:val="000000"/>
          <w:spacing w:val="0"/>
          <w:sz w:val="28"/>
          <w:szCs w:val="28"/>
        </w:rPr>
      </w:pPr>
      <w:r w:rsidRPr="009808F4">
        <w:rPr>
          <w:rFonts w:ascii="Times New Roman" w:hAnsi="Times New Roman" w:cs="Times New Roman"/>
          <w:color w:val="000000"/>
          <w:spacing w:val="0"/>
          <w:sz w:val="28"/>
          <w:szCs w:val="28"/>
        </w:rPr>
        <w:lastRenderedPageBreak/>
        <w:t xml:space="preserve">Графическое описание </w:t>
      </w:r>
      <w:r w:rsidR="009C0C76" w:rsidRPr="009808F4">
        <w:rPr>
          <w:rFonts w:ascii="Times New Roman" w:hAnsi="Times New Roman" w:cs="Times New Roman"/>
          <w:color w:val="000000"/>
          <w:spacing w:val="0"/>
          <w:sz w:val="28"/>
          <w:szCs w:val="28"/>
        </w:rPr>
        <w:t>(карта-схема</w:t>
      </w:r>
      <w:r w:rsidR="002A618D" w:rsidRPr="009808F4">
        <w:rPr>
          <w:rFonts w:ascii="Times New Roman" w:hAnsi="Times New Roman" w:cs="Times New Roman"/>
          <w:color w:val="000000"/>
          <w:spacing w:val="0"/>
          <w:sz w:val="28"/>
          <w:szCs w:val="28"/>
        </w:rPr>
        <w:t>, чертеж</w:t>
      </w:r>
      <w:r w:rsidR="009C0C76" w:rsidRPr="009808F4">
        <w:rPr>
          <w:rFonts w:ascii="Times New Roman" w:hAnsi="Times New Roman" w:cs="Times New Roman"/>
          <w:color w:val="000000"/>
          <w:spacing w:val="0"/>
          <w:sz w:val="28"/>
          <w:szCs w:val="28"/>
        </w:rPr>
        <w:t xml:space="preserve">) </w:t>
      </w:r>
      <w:proofErr w:type="spellStart"/>
      <w:r w:rsidR="009C0C76" w:rsidRPr="009808F4">
        <w:rPr>
          <w:rFonts w:ascii="Times New Roman" w:hAnsi="Times New Roman" w:cs="Times New Roman"/>
          <w:color w:val="000000"/>
          <w:spacing w:val="0"/>
          <w:sz w:val="28"/>
          <w:szCs w:val="28"/>
        </w:rPr>
        <w:t>приаэродромной</w:t>
      </w:r>
      <w:proofErr w:type="spellEnd"/>
      <w:r w:rsidR="009C0C76" w:rsidRPr="009808F4">
        <w:rPr>
          <w:rFonts w:ascii="Times New Roman" w:hAnsi="Times New Roman" w:cs="Times New Roman"/>
          <w:color w:val="000000"/>
          <w:spacing w:val="0"/>
          <w:sz w:val="28"/>
          <w:szCs w:val="28"/>
        </w:rPr>
        <w:t xml:space="preserve"> территории (выделяемых </w:t>
      </w:r>
      <w:proofErr w:type="spellStart"/>
      <w:r w:rsidR="009C0C76" w:rsidRPr="009808F4">
        <w:rPr>
          <w:rFonts w:ascii="Times New Roman" w:hAnsi="Times New Roman" w:cs="Times New Roman"/>
          <w:color w:val="000000"/>
          <w:spacing w:val="0"/>
          <w:sz w:val="28"/>
          <w:szCs w:val="28"/>
        </w:rPr>
        <w:t>подзон</w:t>
      </w:r>
      <w:proofErr w:type="spellEnd"/>
      <w:r w:rsidR="009C0C76" w:rsidRPr="009808F4">
        <w:rPr>
          <w:rFonts w:ascii="Times New Roman" w:hAnsi="Times New Roman" w:cs="Times New Roman"/>
          <w:color w:val="000000"/>
          <w:spacing w:val="0"/>
          <w:sz w:val="28"/>
          <w:szCs w:val="28"/>
        </w:rPr>
        <w:t xml:space="preserve">) подготавливается </w:t>
      </w:r>
      <w:r w:rsidR="00425D91" w:rsidRPr="009808F4">
        <w:rPr>
          <w:rFonts w:ascii="Times New Roman" w:hAnsi="Times New Roman" w:cs="Times New Roman"/>
          <w:spacing w:val="0"/>
          <w:sz w:val="28"/>
          <w:szCs w:val="28"/>
        </w:rPr>
        <w:t>на физической карте местности</w:t>
      </w:r>
      <w:r w:rsidR="002646D5" w:rsidRPr="009808F4">
        <w:rPr>
          <w:rFonts w:ascii="Times New Roman" w:hAnsi="Times New Roman" w:cs="Times New Roman"/>
          <w:spacing w:val="0"/>
          <w:sz w:val="28"/>
          <w:szCs w:val="28"/>
        </w:rPr>
        <w:t xml:space="preserve">, </w:t>
      </w:r>
      <w:r w:rsidR="00E14ED6" w:rsidRPr="009808F4">
        <w:rPr>
          <w:rFonts w:ascii="Times New Roman" w:hAnsi="Times New Roman" w:cs="Times New Roman"/>
          <w:spacing w:val="0"/>
          <w:sz w:val="28"/>
          <w:szCs w:val="28"/>
        </w:rPr>
        <w:t xml:space="preserve">материалах дистанционного зондирования земли, </w:t>
      </w:r>
      <w:r w:rsidR="000463CE" w:rsidRPr="009808F4">
        <w:rPr>
          <w:rFonts w:ascii="Times New Roman" w:hAnsi="Times New Roman" w:cs="Times New Roman"/>
          <w:spacing w:val="0"/>
          <w:sz w:val="28"/>
          <w:szCs w:val="28"/>
        </w:rPr>
        <w:t>цифровых топографических картах открытого пользования</w:t>
      </w:r>
      <w:r w:rsidR="00E14ED6" w:rsidRPr="009808F4">
        <w:rPr>
          <w:rFonts w:ascii="Times New Roman" w:hAnsi="Times New Roman" w:cs="Times New Roman"/>
          <w:spacing w:val="0"/>
          <w:sz w:val="28"/>
          <w:szCs w:val="28"/>
        </w:rPr>
        <w:t xml:space="preserve">, </w:t>
      </w:r>
      <w:r w:rsidR="00425D91" w:rsidRPr="009808F4">
        <w:rPr>
          <w:rFonts w:ascii="Times New Roman" w:hAnsi="Times New Roman" w:cs="Times New Roman"/>
          <w:color w:val="000000"/>
          <w:spacing w:val="0"/>
          <w:sz w:val="28"/>
          <w:szCs w:val="28"/>
        </w:rPr>
        <w:t>масштабом</w:t>
      </w:r>
      <w:r w:rsidR="00D01552" w:rsidRPr="009808F4">
        <w:rPr>
          <w:rFonts w:ascii="Times New Roman" w:hAnsi="Times New Roman" w:cs="Times New Roman"/>
          <w:color w:val="000000"/>
          <w:spacing w:val="0"/>
          <w:sz w:val="28"/>
          <w:szCs w:val="28"/>
        </w:rPr>
        <w:t xml:space="preserve"> 1:</w:t>
      </w:r>
      <w:r w:rsidR="008C1AEB" w:rsidRPr="009808F4">
        <w:rPr>
          <w:rFonts w:ascii="Times New Roman" w:hAnsi="Times New Roman" w:cs="Times New Roman"/>
          <w:color w:val="000000"/>
          <w:spacing w:val="0"/>
          <w:sz w:val="28"/>
          <w:szCs w:val="28"/>
        </w:rPr>
        <w:t>5</w:t>
      </w:r>
      <w:r w:rsidR="00D01552" w:rsidRPr="009808F4">
        <w:rPr>
          <w:rFonts w:ascii="Times New Roman" w:hAnsi="Times New Roman" w:cs="Times New Roman"/>
          <w:color w:val="000000"/>
          <w:spacing w:val="0"/>
          <w:sz w:val="28"/>
          <w:szCs w:val="28"/>
        </w:rPr>
        <w:t>0000</w:t>
      </w:r>
      <w:r w:rsidR="00E14ED6" w:rsidRPr="009808F4">
        <w:rPr>
          <w:rFonts w:ascii="Times New Roman" w:hAnsi="Times New Roman" w:cs="Times New Roman"/>
          <w:color w:val="000000"/>
          <w:spacing w:val="0"/>
          <w:sz w:val="28"/>
          <w:szCs w:val="28"/>
        </w:rPr>
        <w:t xml:space="preserve"> – 1:200000</w:t>
      </w:r>
      <w:r w:rsidR="00D01552" w:rsidRPr="009808F4">
        <w:rPr>
          <w:rFonts w:ascii="Times New Roman" w:hAnsi="Times New Roman" w:cs="Times New Roman"/>
          <w:color w:val="000000"/>
          <w:spacing w:val="0"/>
          <w:sz w:val="28"/>
          <w:szCs w:val="28"/>
        </w:rPr>
        <w:t>.</w:t>
      </w:r>
    </w:p>
    <w:p w:rsidR="002A3242" w:rsidRDefault="00CE6DE0">
      <w:pPr>
        <w:pStyle w:val="1"/>
        <w:spacing w:after="0" w:line="240" w:lineRule="auto"/>
        <w:ind w:firstLine="851"/>
        <w:jc w:val="both"/>
        <w:rPr>
          <w:rFonts w:ascii="Times New Roman" w:hAnsi="Times New Roman" w:cs="Times New Roman"/>
          <w:color w:val="000000"/>
          <w:spacing w:val="0"/>
          <w:sz w:val="28"/>
          <w:szCs w:val="28"/>
        </w:rPr>
      </w:pPr>
      <w:r w:rsidRPr="009808F4">
        <w:rPr>
          <w:rFonts w:ascii="Times New Roman" w:hAnsi="Times New Roman" w:cs="Times New Roman"/>
          <w:color w:val="000000"/>
          <w:spacing w:val="0"/>
          <w:sz w:val="28"/>
          <w:szCs w:val="28"/>
        </w:rPr>
        <w:t>На</w:t>
      </w:r>
      <w:r w:rsidR="00B94511" w:rsidRPr="009808F4">
        <w:rPr>
          <w:rFonts w:ascii="Times New Roman" w:hAnsi="Times New Roman" w:cs="Times New Roman"/>
          <w:color w:val="000000"/>
          <w:spacing w:val="0"/>
          <w:sz w:val="28"/>
          <w:szCs w:val="28"/>
        </w:rPr>
        <w:t xml:space="preserve"> карте-</w:t>
      </w:r>
      <w:r w:rsidR="00A84F35" w:rsidRPr="009808F4">
        <w:rPr>
          <w:rFonts w:ascii="Times New Roman" w:hAnsi="Times New Roman" w:cs="Times New Roman"/>
          <w:color w:val="000000"/>
          <w:spacing w:val="0"/>
          <w:sz w:val="28"/>
          <w:szCs w:val="28"/>
        </w:rPr>
        <w:t>схеме</w:t>
      </w:r>
      <w:r w:rsidR="002A618D" w:rsidRPr="009808F4">
        <w:rPr>
          <w:rFonts w:ascii="Times New Roman" w:hAnsi="Times New Roman" w:cs="Times New Roman"/>
          <w:color w:val="000000"/>
          <w:spacing w:val="0"/>
          <w:sz w:val="28"/>
          <w:szCs w:val="28"/>
        </w:rPr>
        <w:t xml:space="preserve"> (чертеже)</w:t>
      </w:r>
      <w:r w:rsidR="00A84F35" w:rsidRPr="009808F4">
        <w:rPr>
          <w:rFonts w:ascii="Times New Roman" w:hAnsi="Times New Roman" w:cs="Times New Roman"/>
          <w:color w:val="000000"/>
          <w:spacing w:val="0"/>
          <w:sz w:val="28"/>
          <w:szCs w:val="28"/>
        </w:rPr>
        <w:t xml:space="preserve"> отображаются</w:t>
      </w:r>
      <w:r w:rsidR="0017564A" w:rsidRPr="009808F4">
        <w:rPr>
          <w:rFonts w:ascii="Times New Roman" w:hAnsi="Times New Roman" w:cs="Times New Roman"/>
          <w:color w:val="000000"/>
          <w:spacing w:val="0"/>
          <w:sz w:val="28"/>
          <w:szCs w:val="28"/>
        </w:rPr>
        <w:t>:</w:t>
      </w:r>
    </w:p>
    <w:p w:rsidR="002A3242" w:rsidRDefault="0017564A">
      <w:pPr>
        <w:pStyle w:val="1"/>
        <w:spacing w:after="0" w:line="240" w:lineRule="auto"/>
        <w:ind w:firstLine="851"/>
        <w:jc w:val="both"/>
        <w:rPr>
          <w:rFonts w:ascii="Times New Roman" w:hAnsi="Times New Roman" w:cs="Times New Roman"/>
          <w:color w:val="000000"/>
          <w:spacing w:val="0"/>
          <w:sz w:val="28"/>
          <w:szCs w:val="28"/>
        </w:rPr>
      </w:pPr>
      <w:r w:rsidRPr="009808F4">
        <w:rPr>
          <w:rFonts w:ascii="Times New Roman" w:hAnsi="Times New Roman" w:cs="Times New Roman"/>
          <w:color w:val="000000"/>
          <w:spacing w:val="0"/>
          <w:sz w:val="28"/>
          <w:szCs w:val="28"/>
        </w:rPr>
        <w:t xml:space="preserve">- </w:t>
      </w:r>
      <w:r w:rsidR="00B94511" w:rsidRPr="009808F4">
        <w:rPr>
          <w:rFonts w:ascii="Times New Roman" w:hAnsi="Times New Roman" w:cs="Times New Roman"/>
          <w:color w:val="000000"/>
          <w:spacing w:val="0"/>
          <w:sz w:val="28"/>
          <w:szCs w:val="28"/>
        </w:rPr>
        <w:t>наименование карты-</w:t>
      </w:r>
      <w:r w:rsidRPr="009808F4">
        <w:rPr>
          <w:rFonts w:ascii="Times New Roman" w:hAnsi="Times New Roman" w:cs="Times New Roman"/>
          <w:color w:val="000000"/>
          <w:spacing w:val="0"/>
          <w:sz w:val="28"/>
          <w:szCs w:val="28"/>
        </w:rPr>
        <w:t>схемы</w:t>
      </w:r>
      <w:r w:rsidR="002A618D" w:rsidRPr="009808F4">
        <w:rPr>
          <w:rFonts w:ascii="Times New Roman" w:hAnsi="Times New Roman" w:cs="Times New Roman"/>
          <w:color w:val="000000"/>
          <w:spacing w:val="0"/>
          <w:sz w:val="28"/>
          <w:szCs w:val="28"/>
        </w:rPr>
        <w:t xml:space="preserve"> (чертежа</w:t>
      </w:r>
      <w:r w:rsidR="002A618D" w:rsidRPr="00B874B6">
        <w:rPr>
          <w:rFonts w:ascii="Times New Roman" w:hAnsi="Times New Roman" w:cs="Times New Roman"/>
          <w:color w:val="000000"/>
          <w:spacing w:val="0"/>
          <w:sz w:val="28"/>
          <w:szCs w:val="28"/>
        </w:rPr>
        <w:t>)</w:t>
      </w:r>
      <w:r w:rsidRPr="00B874B6">
        <w:rPr>
          <w:rFonts w:ascii="Times New Roman" w:hAnsi="Times New Roman" w:cs="Times New Roman"/>
          <w:color w:val="000000"/>
          <w:spacing w:val="0"/>
          <w:sz w:val="28"/>
          <w:szCs w:val="28"/>
        </w:rPr>
        <w:t>;</w:t>
      </w:r>
    </w:p>
    <w:p w:rsidR="002A3242" w:rsidRDefault="00425D91">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 xml:space="preserve">- </w:t>
      </w:r>
      <w:r w:rsidRPr="00B874B6">
        <w:rPr>
          <w:rFonts w:ascii="Times New Roman" w:hAnsi="Times New Roman" w:cs="Times New Roman"/>
          <w:spacing w:val="0"/>
          <w:sz w:val="28"/>
          <w:szCs w:val="28"/>
        </w:rPr>
        <w:t xml:space="preserve">границы </w:t>
      </w:r>
      <w:proofErr w:type="spellStart"/>
      <w:r w:rsidRPr="00B874B6">
        <w:rPr>
          <w:rFonts w:ascii="Times New Roman" w:hAnsi="Times New Roman" w:cs="Times New Roman"/>
          <w:spacing w:val="0"/>
          <w:sz w:val="28"/>
          <w:szCs w:val="28"/>
        </w:rPr>
        <w:t>приаэродромной</w:t>
      </w:r>
      <w:proofErr w:type="spellEnd"/>
      <w:r w:rsidRPr="00B874B6">
        <w:rPr>
          <w:rFonts w:ascii="Times New Roman" w:hAnsi="Times New Roman" w:cs="Times New Roman"/>
          <w:spacing w:val="0"/>
          <w:sz w:val="28"/>
          <w:szCs w:val="28"/>
        </w:rPr>
        <w:t xml:space="preserve"> территории (</w:t>
      </w:r>
      <w:r w:rsidR="008C1AEB" w:rsidRPr="00B874B6">
        <w:rPr>
          <w:rFonts w:ascii="Times New Roman" w:hAnsi="Times New Roman" w:cs="Times New Roman"/>
          <w:spacing w:val="0"/>
          <w:sz w:val="28"/>
          <w:szCs w:val="28"/>
        </w:rPr>
        <w:t xml:space="preserve">выделяемой </w:t>
      </w:r>
      <w:proofErr w:type="spellStart"/>
      <w:r w:rsidR="008C1AEB" w:rsidRPr="00B874B6">
        <w:rPr>
          <w:rFonts w:ascii="Times New Roman" w:hAnsi="Times New Roman" w:cs="Times New Roman"/>
          <w:spacing w:val="0"/>
          <w:sz w:val="28"/>
          <w:szCs w:val="28"/>
        </w:rPr>
        <w:t>подзоны</w:t>
      </w:r>
      <w:proofErr w:type="spellEnd"/>
      <w:r w:rsidRPr="00B874B6">
        <w:rPr>
          <w:rFonts w:ascii="Times New Roman" w:hAnsi="Times New Roman" w:cs="Times New Roman"/>
          <w:spacing w:val="0"/>
          <w:sz w:val="28"/>
          <w:szCs w:val="28"/>
        </w:rPr>
        <w:t>) линией толщиной</w:t>
      </w:r>
      <w:r w:rsidR="00B94511" w:rsidRPr="00B874B6">
        <w:rPr>
          <w:rFonts w:ascii="Times New Roman" w:hAnsi="Times New Roman" w:cs="Times New Roman"/>
          <w:spacing w:val="0"/>
          <w:sz w:val="28"/>
          <w:szCs w:val="28"/>
        </w:rPr>
        <w:t xml:space="preserve"> </w:t>
      </w:r>
      <w:r w:rsidR="008C19CE">
        <w:rPr>
          <w:rFonts w:ascii="Times New Roman" w:hAnsi="Times New Roman" w:cs="Times New Roman"/>
          <w:spacing w:val="0"/>
          <w:sz w:val="28"/>
          <w:szCs w:val="28"/>
        </w:rPr>
        <w:t xml:space="preserve">не более </w:t>
      </w:r>
      <w:r w:rsidR="008C1AEB" w:rsidRPr="00B874B6">
        <w:rPr>
          <w:rFonts w:ascii="Times New Roman" w:hAnsi="Times New Roman" w:cs="Times New Roman"/>
          <w:spacing w:val="0"/>
          <w:sz w:val="28"/>
          <w:szCs w:val="28"/>
        </w:rPr>
        <w:t>1,5</w:t>
      </w:r>
      <w:r w:rsidRPr="00B874B6">
        <w:rPr>
          <w:rFonts w:ascii="Times New Roman" w:hAnsi="Times New Roman" w:cs="Times New Roman"/>
          <w:spacing w:val="0"/>
          <w:sz w:val="28"/>
          <w:szCs w:val="28"/>
        </w:rPr>
        <w:t xml:space="preserve"> мм с указанием </w:t>
      </w:r>
      <w:r w:rsidR="008C1AEB" w:rsidRPr="00B874B6">
        <w:rPr>
          <w:rFonts w:ascii="Times New Roman" w:hAnsi="Times New Roman" w:cs="Times New Roman"/>
          <w:color w:val="000000"/>
          <w:spacing w:val="0"/>
          <w:sz w:val="28"/>
          <w:szCs w:val="28"/>
        </w:rPr>
        <w:t>населенных пунктов муниципальных образований субъектов Российской Федерации,</w:t>
      </w:r>
      <w:r w:rsidRPr="00B874B6">
        <w:rPr>
          <w:rFonts w:ascii="Times New Roman" w:hAnsi="Times New Roman" w:cs="Times New Roman"/>
          <w:color w:val="000000"/>
          <w:spacing w:val="0"/>
          <w:sz w:val="28"/>
          <w:szCs w:val="28"/>
        </w:rPr>
        <w:t xml:space="preserve"> входящих в границы данной </w:t>
      </w:r>
      <w:proofErr w:type="spellStart"/>
      <w:r w:rsidRPr="00B874B6">
        <w:rPr>
          <w:rFonts w:ascii="Times New Roman" w:hAnsi="Times New Roman" w:cs="Times New Roman"/>
          <w:color w:val="000000"/>
          <w:spacing w:val="0"/>
          <w:sz w:val="28"/>
          <w:szCs w:val="28"/>
        </w:rPr>
        <w:t>приаэродромной</w:t>
      </w:r>
      <w:proofErr w:type="spellEnd"/>
      <w:r w:rsidRPr="00B874B6">
        <w:rPr>
          <w:rFonts w:ascii="Times New Roman" w:hAnsi="Times New Roman" w:cs="Times New Roman"/>
          <w:color w:val="000000"/>
          <w:spacing w:val="0"/>
          <w:sz w:val="28"/>
          <w:szCs w:val="28"/>
        </w:rPr>
        <w:t xml:space="preserve"> территории (выделяемой </w:t>
      </w:r>
      <w:proofErr w:type="spellStart"/>
      <w:r w:rsidRPr="00B874B6">
        <w:rPr>
          <w:rFonts w:ascii="Times New Roman" w:hAnsi="Times New Roman" w:cs="Times New Roman"/>
          <w:color w:val="000000"/>
          <w:spacing w:val="0"/>
          <w:sz w:val="28"/>
          <w:szCs w:val="28"/>
        </w:rPr>
        <w:t>подзоны</w:t>
      </w:r>
      <w:proofErr w:type="spellEnd"/>
      <w:r w:rsidRPr="00B874B6">
        <w:rPr>
          <w:rFonts w:ascii="Times New Roman" w:hAnsi="Times New Roman" w:cs="Times New Roman"/>
          <w:color w:val="000000"/>
          <w:spacing w:val="0"/>
          <w:sz w:val="28"/>
          <w:szCs w:val="28"/>
        </w:rPr>
        <w:t>)</w:t>
      </w:r>
    </w:p>
    <w:p w:rsidR="002A3242" w:rsidRDefault="00CE6DE0">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 xml:space="preserve">- </w:t>
      </w:r>
      <w:r w:rsidR="00DC0B79" w:rsidRPr="00B874B6">
        <w:rPr>
          <w:rFonts w:ascii="Times New Roman" w:hAnsi="Times New Roman" w:cs="Times New Roman"/>
          <w:color w:val="000000"/>
          <w:spacing w:val="0"/>
          <w:sz w:val="28"/>
          <w:szCs w:val="28"/>
        </w:rPr>
        <w:t>номера характерных</w:t>
      </w:r>
      <w:r w:rsidR="0017564A" w:rsidRPr="00B874B6">
        <w:rPr>
          <w:rFonts w:ascii="Times New Roman" w:hAnsi="Times New Roman" w:cs="Times New Roman"/>
          <w:color w:val="000000"/>
          <w:spacing w:val="0"/>
          <w:sz w:val="28"/>
          <w:szCs w:val="28"/>
        </w:rPr>
        <w:t xml:space="preserve"> (повор</w:t>
      </w:r>
      <w:r w:rsidRPr="00B874B6">
        <w:rPr>
          <w:rFonts w:ascii="Times New Roman" w:hAnsi="Times New Roman" w:cs="Times New Roman"/>
          <w:color w:val="000000"/>
          <w:spacing w:val="0"/>
          <w:sz w:val="28"/>
          <w:szCs w:val="28"/>
        </w:rPr>
        <w:t>о</w:t>
      </w:r>
      <w:r w:rsidR="0017564A" w:rsidRPr="00B874B6">
        <w:rPr>
          <w:rFonts w:ascii="Times New Roman" w:hAnsi="Times New Roman" w:cs="Times New Roman"/>
          <w:color w:val="000000"/>
          <w:spacing w:val="0"/>
          <w:sz w:val="28"/>
          <w:szCs w:val="28"/>
        </w:rPr>
        <w:t>тных)</w:t>
      </w:r>
      <w:r w:rsidR="00DC0B79" w:rsidRPr="00B874B6">
        <w:rPr>
          <w:rFonts w:ascii="Times New Roman" w:hAnsi="Times New Roman" w:cs="Times New Roman"/>
          <w:color w:val="000000"/>
          <w:spacing w:val="0"/>
          <w:sz w:val="28"/>
          <w:szCs w:val="28"/>
        </w:rPr>
        <w:t xml:space="preserve"> точек границ </w:t>
      </w:r>
      <w:proofErr w:type="spellStart"/>
      <w:r w:rsidR="00A84F35" w:rsidRPr="00B874B6">
        <w:rPr>
          <w:rFonts w:ascii="Times New Roman" w:hAnsi="Times New Roman" w:cs="Times New Roman"/>
          <w:color w:val="000000"/>
          <w:spacing w:val="0"/>
          <w:sz w:val="28"/>
          <w:szCs w:val="28"/>
        </w:rPr>
        <w:t>приаэродромной</w:t>
      </w:r>
      <w:proofErr w:type="spellEnd"/>
      <w:r w:rsidR="00A84F35" w:rsidRPr="00B874B6">
        <w:rPr>
          <w:rFonts w:ascii="Times New Roman" w:hAnsi="Times New Roman" w:cs="Times New Roman"/>
          <w:color w:val="000000"/>
          <w:spacing w:val="0"/>
          <w:sz w:val="28"/>
          <w:szCs w:val="28"/>
        </w:rPr>
        <w:t xml:space="preserve"> территории</w:t>
      </w:r>
      <w:r w:rsidR="00DC0B79" w:rsidRPr="00B874B6">
        <w:rPr>
          <w:rFonts w:ascii="Times New Roman" w:hAnsi="Times New Roman" w:cs="Times New Roman"/>
          <w:color w:val="000000"/>
          <w:spacing w:val="0"/>
          <w:sz w:val="28"/>
          <w:szCs w:val="28"/>
        </w:rPr>
        <w:t>;</w:t>
      </w:r>
    </w:p>
    <w:p w:rsidR="002A3242" w:rsidRDefault="00CE6DE0">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 номера секторов</w:t>
      </w:r>
      <w:r w:rsidR="007F43B3" w:rsidRPr="00B874B6">
        <w:rPr>
          <w:rFonts w:ascii="Times New Roman" w:hAnsi="Times New Roman" w:cs="Times New Roman"/>
          <w:color w:val="000000"/>
          <w:spacing w:val="0"/>
          <w:sz w:val="28"/>
          <w:szCs w:val="28"/>
        </w:rPr>
        <w:t xml:space="preserve"> (зон)</w:t>
      </w:r>
      <w:r w:rsidRPr="00B874B6">
        <w:rPr>
          <w:rFonts w:ascii="Times New Roman" w:hAnsi="Times New Roman" w:cs="Times New Roman"/>
          <w:color w:val="000000"/>
          <w:spacing w:val="0"/>
          <w:sz w:val="28"/>
          <w:szCs w:val="28"/>
        </w:rPr>
        <w:t xml:space="preserve">, выделяемых в границах </w:t>
      </w:r>
      <w:proofErr w:type="spellStart"/>
      <w:r w:rsidRPr="00B874B6">
        <w:rPr>
          <w:rFonts w:ascii="Times New Roman" w:hAnsi="Times New Roman" w:cs="Times New Roman"/>
          <w:color w:val="000000"/>
          <w:spacing w:val="0"/>
          <w:sz w:val="28"/>
          <w:szCs w:val="28"/>
        </w:rPr>
        <w:t>подзон</w:t>
      </w:r>
      <w:proofErr w:type="spellEnd"/>
      <w:r w:rsidR="00A84F35" w:rsidRPr="00B874B6">
        <w:rPr>
          <w:rFonts w:ascii="Times New Roman" w:hAnsi="Times New Roman" w:cs="Times New Roman"/>
          <w:color w:val="000000"/>
          <w:spacing w:val="0"/>
          <w:sz w:val="28"/>
          <w:szCs w:val="28"/>
        </w:rPr>
        <w:t>;</w:t>
      </w:r>
    </w:p>
    <w:p w:rsidR="002A3242" w:rsidRDefault="00CE6DE0">
      <w:pPr>
        <w:pStyle w:val="1"/>
        <w:spacing w:after="0" w:line="240" w:lineRule="auto"/>
        <w:ind w:firstLine="851"/>
        <w:jc w:val="both"/>
        <w:rPr>
          <w:rFonts w:ascii="Times New Roman" w:hAnsi="Times New Roman" w:cs="Times New Roman"/>
          <w:color w:val="000000"/>
          <w:spacing w:val="0"/>
          <w:sz w:val="28"/>
          <w:szCs w:val="28"/>
        </w:rPr>
      </w:pPr>
      <w:r w:rsidRPr="00B874B6">
        <w:rPr>
          <w:rFonts w:ascii="Times New Roman" w:hAnsi="Times New Roman" w:cs="Times New Roman"/>
          <w:color w:val="000000"/>
          <w:spacing w:val="0"/>
          <w:sz w:val="28"/>
          <w:szCs w:val="28"/>
        </w:rPr>
        <w:t>- условные обозначения.</w:t>
      </w:r>
    </w:p>
    <w:p w:rsidR="002A3242" w:rsidRDefault="002A3242">
      <w:pPr>
        <w:pStyle w:val="1"/>
        <w:spacing w:after="0" w:line="240" w:lineRule="auto"/>
        <w:ind w:firstLine="851"/>
        <w:jc w:val="both"/>
        <w:rPr>
          <w:rFonts w:ascii="Times New Roman" w:hAnsi="Times New Roman" w:cs="Times New Roman"/>
          <w:color w:val="000000"/>
          <w:spacing w:val="0"/>
          <w:sz w:val="28"/>
          <w:szCs w:val="28"/>
        </w:rPr>
      </w:pPr>
    </w:p>
    <w:p w:rsidR="002A3242" w:rsidRDefault="00CE6DE0">
      <w:pPr>
        <w:pStyle w:val="1"/>
        <w:numPr>
          <w:ilvl w:val="0"/>
          <w:numId w:val="1"/>
        </w:numPr>
        <w:spacing w:after="0" w:line="240" w:lineRule="auto"/>
        <w:ind w:left="0" w:firstLine="0"/>
        <w:jc w:val="center"/>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О</w:t>
      </w:r>
      <w:r w:rsidR="009C0C76" w:rsidRPr="00F660FF">
        <w:rPr>
          <w:rFonts w:ascii="Times New Roman" w:hAnsi="Times New Roman" w:cs="Times New Roman"/>
          <w:color w:val="000000"/>
          <w:spacing w:val="0"/>
          <w:sz w:val="28"/>
          <w:szCs w:val="28"/>
        </w:rPr>
        <w:t xml:space="preserve">пределения границ </w:t>
      </w:r>
      <w:proofErr w:type="spellStart"/>
      <w:r w:rsidR="009C0C76" w:rsidRPr="00F660FF">
        <w:rPr>
          <w:rFonts w:ascii="Times New Roman" w:hAnsi="Times New Roman" w:cs="Times New Roman"/>
          <w:color w:val="000000"/>
          <w:spacing w:val="0"/>
          <w:sz w:val="28"/>
          <w:szCs w:val="28"/>
        </w:rPr>
        <w:t>приаэродромной</w:t>
      </w:r>
      <w:proofErr w:type="spellEnd"/>
      <w:r w:rsidR="009C0C76" w:rsidRPr="00F660FF">
        <w:rPr>
          <w:rFonts w:ascii="Times New Roman" w:hAnsi="Times New Roman" w:cs="Times New Roman"/>
          <w:color w:val="000000"/>
          <w:spacing w:val="0"/>
          <w:sz w:val="28"/>
          <w:szCs w:val="28"/>
        </w:rPr>
        <w:t xml:space="preserve"> территории и </w:t>
      </w:r>
      <w:r w:rsidRPr="00F660FF">
        <w:rPr>
          <w:rFonts w:ascii="Times New Roman" w:hAnsi="Times New Roman" w:cs="Times New Roman"/>
          <w:color w:val="000000"/>
          <w:spacing w:val="0"/>
          <w:sz w:val="28"/>
          <w:szCs w:val="28"/>
        </w:rPr>
        <w:t xml:space="preserve">выделенных в ней </w:t>
      </w:r>
      <w:proofErr w:type="spellStart"/>
      <w:r w:rsidRPr="00F660FF">
        <w:rPr>
          <w:rFonts w:ascii="Times New Roman" w:hAnsi="Times New Roman" w:cs="Times New Roman"/>
          <w:color w:val="000000"/>
          <w:spacing w:val="0"/>
          <w:sz w:val="28"/>
          <w:szCs w:val="28"/>
        </w:rPr>
        <w:t>подзон</w:t>
      </w:r>
      <w:proofErr w:type="spellEnd"/>
    </w:p>
    <w:p w:rsidR="002A3242" w:rsidRDefault="002A3242">
      <w:pPr>
        <w:pStyle w:val="1"/>
        <w:spacing w:after="0" w:line="240" w:lineRule="auto"/>
        <w:ind w:firstLine="851"/>
        <w:jc w:val="center"/>
        <w:rPr>
          <w:rFonts w:ascii="Times New Roman" w:hAnsi="Times New Roman" w:cs="Times New Roman"/>
          <w:color w:val="000000"/>
          <w:spacing w:val="0"/>
          <w:sz w:val="28"/>
          <w:szCs w:val="28"/>
        </w:rPr>
      </w:pPr>
    </w:p>
    <w:p w:rsidR="002A3242" w:rsidRDefault="00482C8B">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Границы </w:t>
      </w:r>
      <w:proofErr w:type="spellStart"/>
      <w:r w:rsidRPr="00F660FF">
        <w:rPr>
          <w:rFonts w:ascii="Times New Roman" w:hAnsi="Times New Roman" w:cs="Times New Roman"/>
          <w:sz w:val="28"/>
          <w:szCs w:val="28"/>
        </w:rPr>
        <w:t>приаэродромн</w:t>
      </w:r>
      <w:r w:rsidR="00CE6DE0" w:rsidRPr="00F660FF">
        <w:rPr>
          <w:rFonts w:ascii="Times New Roman" w:hAnsi="Times New Roman" w:cs="Times New Roman"/>
          <w:sz w:val="28"/>
          <w:szCs w:val="28"/>
        </w:rPr>
        <w:t>ой</w:t>
      </w:r>
      <w:proofErr w:type="spellEnd"/>
      <w:r w:rsidR="00CE6DE0" w:rsidRPr="00F660FF">
        <w:rPr>
          <w:rFonts w:ascii="Times New Roman" w:hAnsi="Times New Roman" w:cs="Times New Roman"/>
          <w:sz w:val="28"/>
          <w:szCs w:val="28"/>
        </w:rPr>
        <w:t xml:space="preserve"> территории определяются по максимальным (внешним) границам выделенных в ней </w:t>
      </w:r>
      <w:proofErr w:type="spellStart"/>
      <w:r w:rsidR="00CE6DE0" w:rsidRPr="00F660FF">
        <w:rPr>
          <w:rFonts w:ascii="Times New Roman" w:hAnsi="Times New Roman" w:cs="Times New Roman"/>
          <w:sz w:val="28"/>
          <w:szCs w:val="28"/>
        </w:rPr>
        <w:t>подзон</w:t>
      </w:r>
      <w:proofErr w:type="spellEnd"/>
      <w:r w:rsidR="00CE6DE0" w:rsidRPr="00F660FF">
        <w:rPr>
          <w:rFonts w:ascii="Times New Roman" w:hAnsi="Times New Roman" w:cs="Times New Roman"/>
          <w:sz w:val="28"/>
          <w:szCs w:val="28"/>
        </w:rPr>
        <w:t>.</w:t>
      </w:r>
    </w:p>
    <w:p w:rsidR="002A3242" w:rsidRDefault="00CE6DE0">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Выделение </w:t>
      </w:r>
      <w:proofErr w:type="spellStart"/>
      <w:r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осуществляется </w:t>
      </w:r>
      <w:r w:rsidR="00482C8B" w:rsidRPr="00F660FF">
        <w:rPr>
          <w:rFonts w:ascii="Times New Roman" w:hAnsi="Times New Roman" w:cs="Times New Roman"/>
          <w:sz w:val="28"/>
          <w:szCs w:val="28"/>
        </w:rPr>
        <w:t xml:space="preserve">на основании Правил выделения на </w:t>
      </w:r>
      <w:proofErr w:type="spellStart"/>
      <w:r w:rsidR="00482C8B" w:rsidRPr="00F660FF">
        <w:rPr>
          <w:rFonts w:ascii="Times New Roman" w:hAnsi="Times New Roman" w:cs="Times New Roman"/>
          <w:sz w:val="28"/>
          <w:szCs w:val="28"/>
        </w:rPr>
        <w:t>приаэродромной</w:t>
      </w:r>
      <w:proofErr w:type="spellEnd"/>
      <w:r w:rsidR="00482C8B" w:rsidRPr="00F660FF">
        <w:rPr>
          <w:rFonts w:ascii="Times New Roman" w:hAnsi="Times New Roman" w:cs="Times New Roman"/>
          <w:sz w:val="28"/>
          <w:szCs w:val="28"/>
        </w:rPr>
        <w:t xml:space="preserve"> территории </w:t>
      </w:r>
      <w:proofErr w:type="spellStart"/>
      <w:r w:rsidR="00482C8B" w:rsidRPr="00F660FF">
        <w:rPr>
          <w:rFonts w:ascii="Times New Roman" w:hAnsi="Times New Roman" w:cs="Times New Roman"/>
          <w:sz w:val="28"/>
          <w:szCs w:val="28"/>
        </w:rPr>
        <w:t>подзон</w:t>
      </w:r>
      <w:proofErr w:type="spellEnd"/>
      <w:r w:rsidRPr="00F660FF">
        <w:rPr>
          <w:rFonts w:ascii="Times New Roman" w:hAnsi="Times New Roman" w:cs="Times New Roman"/>
          <w:sz w:val="28"/>
          <w:szCs w:val="28"/>
        </w:rPr>
        <w:t xml:space="preserve">, утвержденных </w:t>
      </w:r>
      <w:r w:rsidR="00FF0183">
        <w:rPr>
          <w:rFonts w:ascii="Times New Roman" w:hAnsi="Times New Roman" w:cs="Times New Roman"/>
          <w:sz w:val="28"/>
          <w:szCs w:val="28"/>
        </w:rPr>
        <w:t>п</w:t>
      </w:r>
      <w:r w:rsidRPr="00F660FF">
        <w:rPr>
          <w:rFonts w:ascii="Times New Roman" w:hAnsi="Times New Roman" w:cs="Times New Roman"/>
          <w:sz w:val="28"/>
          <w:szCs w:val="28"/>
        </w:rPr>
        <w:t xml:space="preserve">остановлением </w:t>
      </w:r>
      <w:r w:rsidR="00FF0183">
        <w:rPr>
          <w:rFonts w:ascii="Times New Roman" w:hAnsi="Times New Roman" w:cs="Times New Roman"/>
          <w:sz w:val="28"/>
          <w:szCs w:val="28"/>
        </w:rPr>
        <w:t xml:space="preserve">Правительства Российской Федерации от 02 декабря 2017 г. </w:t>
      </w:r>
      <w:r w:rsidRPr="00F660FF">
        <w:rPr>
          <w:rFonts w:ascii="Times New Roman" w:hAnsi="Times New Roman" w:cs="Times New Roman"/>
          <w:sz w:val="28"/>
          <w:szCs w:val="28"/>
        </w:rPr>
        <w:t>№ 1460 (</w:t>
      </w:r>
      <w:r w:rsidR="00FF0183">
        <w:rPr>
          <w:rFonts w:ascii="Times New Roman" w:hAnsi="Times New Roman" w:cs="Times New Roman"/>
          <w:sz w:val="28"/>
          <w:szCs w:val="28"/>
        </w:rPr>
        <w:t xml:space="preserve">далее – </w:t>
      </w:r>
      <w:r w:rsidR="00482C8B" w:rsidRPr="00F660FF">
        <w:rPr>
          <w:rFonts w:ascii="Times New Roman" w:hAnsi="Times New Roman" w:cs="Times New Roman"/>
          <w:sz w:val="28"/>
          <w:szCs w:val="28"/>
        </w:rPr>
        <w:t>Правила выделения).</w:t>
      </w:r>
    </w:p>
    <w:p w:rsidR="002A3242" w:rsidRDefault="00CE6DE0">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w:t>
      </w:r>
      <w:r w:rsidR="005318A5" w:rsidRPr="00F660FF">
        <w:rPr>
          <w:rFonts w:ascii="Times New Roman" w:hAnsi="Times New Roman" w:cs="Times New Roman"/>
          <w:sz w:val="28"/>
          <w:szCs w:val="28"/>
        </w:rPr>
        <w:t xml:space="preserve">1 </w:t>
      </w:r>
      <w:proofErr w:type="spellStart"/>
      <w:r w:rsidR="00482C8B" w:rsidRPr="00F660FF">
        <w:rPr>
          <w:rFonts w:ascii="Times New Roman" w:hAnsi="Times New Roman" w:cs="Times New Roman"/>
          <w:sz w:val="28"/>
          <w:szCs w:val="28"/>
        </w:rPr>
        <w:t>подзон</w:t>
      </w:r>
      <w:r w:rsidR="005318A5" w:rsidRPr="00F660FF">
        <w:rPr>
          <w:rFonts w:ascii="Times New Roman" w:hAnsi="Times New Roman" w:cs="Times New Roman"/>
          <w:sz w:val="28"/>
          <w:szCs w:val="28"/>
        </w:rPr>
        <w:t>а</w:t>
      </w:r>
      <w:proofErr w:type="spellEnd"/>
      <w:r w:rsidR="00482C8B" w:rsidRPr="00F660FF">
        <w:rPr>
          <w:rFonts w:ascii="Times New Roman" w:hAnsi="Times New Roman" w:cs="Times New Roman"/>
          <w:sz w:val="28"/>
          <w:szCs w:val="28"/>
        </w:rPr>
        <w:t xml:space="preserve"> выделя</w:t>
      </w:r>
      <w:r w:rsidR="00B94511">
        <w:rPr>
          <w:rFonts w:ascii="Times New Roman" w:hAnsi="Times New Roman" w:cs="Times New Roman"/>
          <w:sz w:val="28"/>
          <w:szCs w:val="28"/>
        </w:rPr>
        <w:t>е</w:t>
      </w:r>
      <w:r w:rsidR="00482C8B" w:rsidRPr="00F660FF">
        <w:rPr>
          <w:rFonts w:ascii="Times New Roman" w:hAnsi="Times New Roman" w:cs="Times New Roman"/>
          <w:sz w:val="28"/>
          <w:szCs w:val="28"/>
        </w:rPr>
        <w:t>тся на основании пункта 3 Правил выделения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w:t>
      </w:r>
      <w:r w:rsidR="005318A5" w:rsidRPr="00F660FF">
        <w:rPr>
          <w:rFonts w:ascii="Times New Roman" w:hAnsi="Times New Roman" w:cs="Times New Roman"/>
          <w:sz w:val="28"/>
          <w:szCs w:val="28"/>
        </w:rPr>
        <w:t>ой</w:t>
      </w:r>
      <w:r w:rsidR="00482C8B" w:rsidRPr="00F660FF">
        <w:rPr>
          <w:rFonts w:ascii="Times New Roman" w:hAnsi="Times New Roman" w:cs="Times New Roman"/>
          <w:sz w:val="28"/>
          <w:szCs w:val="28"/>
        </w:rPr>
        <w:t xml:space="preserve"> </w:t>
      </w:r>
      <w:proofErr w:type="spellStart"/>
      <w:r w:rsidR="00482C8B" w:rsidRPr="00F660FF">
        <w:rPr>
          <w:rFonts w:ascii="Times New Roman" w:hAnsi="Times New Roman" w:cs="Times New Roman"/>
          <w:sz w:val="28"/>
          <w:szCs w:val="28"/>
        </w:rPr>
        <w:t>подзон</w:t>
      </w:r>
      <w:r w:rsidR="005318A5" w:rsidRPr="00F660FF">
        <w:rPr>
          <w:rFonts w:ascii="Times New Roman" w:hAnsi="Times New Roman" w:cs="Times New Roman"/>
          <w:sz w:val="28"/>
          <w:szCs w:val="28"/>
        </w:rPr>
        <w:t>е</w:t>
      </w:r>
      <w:proofErr w:type="spellEnd"/>
      <w:r w:rsidR="00482C8B" w:rsidRPr="00F660FF">
        <w:rPr>
          <w:rFonts w:ascii="Times New Roman" w:hAnsi="Times New Roman" w:cs="Times New Roman"/>
          <w:sz w:val="28"/>
          <w:szCs w:val="28"/>
        </w:rPr>
        <w:t xml:space="preserve">, отграничивающим такие земельные участки от земельных участков, </w:t>
      </w:r>
      <w:r w:rsidR="007A7AC5" w:rsidRPr="00F660FF">
        <w:rPr>
          <w:rFonts w:ascii="Times New Roman" w:hAnsi="Times New Roman" w:cs="Times New Roman"/>
          <w:sz w:val="28"/>
          <w:szCs w:val="28"/>
        </w:rPr>
        <w:t xml:space="preserve">предназначенных для иных целей </w:t>
      </w:r>
      <w:r w:rsidR="00482C8B" w:rsidRPr="00F660FF">
        <w:rPr>
          <w:rFonts w:ascii="Times New Roman" w:hAnsi="Times New Roman" w:cs="Times New Roman"/>
          <w:sz w:val="28"/>
          <w:szCs w:val="28"/>
        </w:rPr>
        <w:t>по границам земельных участков аэродрома.</w:t>
      </w:r>
    </w:p>
    <w:p w:rsidR="002A3242" w:rsidRDefault="00CE6DE0">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Установление р</w:t>
      </w:r>
      <w:r w:rsidR="00482C8B" w:rsidRPr="00F660FF">
        <w:rPr>
          <w:rFonts w:ascii="Times New Roman" w:hAnsi="Times New Roman" w:cs="Times New Roman"/>
          <w:sz w:val="28"/>
          <w:szCs w:val="28"/>
        </w:rPr>
        <w:t>азмер</w:t>
      </w:r>
      <w:r w:rsidRPr="00F660FF">
        <w:rPr>
          <w:rFonts w:ascii="Times New Roman" w:hAnsi="Times New Roman" w:cs="Times New Roman"/>
          <w:sz w:val="28"/>
          <w:szCs w:val="28"/>
        </w:rPr>
        <w:t>ов</w:t>
      </w:r>
      <w:r w:rsidR="0048105D">
        <w:rPr>
          <w:rFonts w:ascii="Times New Roman" w:hAnsi="Times New Roman" w:cs="Times New Roman"/>
          <w:sz w:val="28"/>
          <w:szCs w:val="28"/>
        </w:rPr>
        <w:t xml:space="preserve"> 1</w:t>
      </w:r>
      <w:r w:rsidR="00482C8B" w:rsidRPr="00F660FF">
        <w:rPr>
          <w:rFonts w:ascii="Times New Roman" w:hAnsi="Times New Roman" w:cs="Times New Roman"/>
          <w:sz w:val="28"/>
          <w:szCs w:val="28"/>
        </w:rPr>
        <w:t xml:space="preserve"> </w:t>
      </w:r>
      <w:proofErr w:type="spellStart"/>
      <w:r w:rsidR="00482C8B" w:rsidRPr="00F660FF">
        <w:rPr>
          <w:rFonts w:ascii="Times New Roman" w:hAnsi="Times New Roman" w:cs="Times New Roman"/>
          <w:sz w:val="28"/>
          <w:szCs w:val="28"/>
        </w:rPr>
        <w:t>подзон</w:t>
      </w:r>
      <w:r w:rsidR="007A7AC5" w:rsidRPr="00F660FF">
        <w:rPr>
          <w:rFonts w:ascii="Times New Roman" w:hAnsi="Times New Roman" w:cs="Times New Roman"/>
          <w:sz w:val="28"/>
          <w:szCs w:val="28"/>
        </w:rPr>
        <w:t>ы</w:t>
      </w:r>
      <w:proofErr w:type="spellEnd"/>
      <w:r w:rsidR="00482C8B" w:rsidRPr="00F660FF">
        <w:rPr>
          <w:rFonts w:ascii="Times New Roman" w:hAnsi="Times New Roman" w:cs="Times New Roman"/>
          <w:sz w:val="28"/>
          <w:szCs w:val="28"/>
        </w:rPr>
        <w:t xml:space="preserve"> завис</w:t>
      </w:r>
      <w:r w:rsidRPr="00F660FF">
        <w:rPr>
          <w:rFonts w:ascii="Times New Roman" w:hAnsi="Times New Roman" w:cs="Times New Roman"/>
          <w:sz w:val="28"/>
          <w:szCs w:val="28"/>
        </w:rPr>
        <w:t>и</w:t>
      </w:r>
      <w:r w:rsidR="00482C8B" w:rsidRPr="00F660FF">
        <w:rPr>
          <w:rFonts w:ascii="Times New Roman" w:hAnsi="Times New Roman" w:cs="Times New Roman"/>
          <w:sz w:val="28"/>
          <w:szCs w:val="28"/>
        </w:rPr>
        <w:t>т только от технических характеристик аэродрома.</w:t>
      </w:r>
    </w:p>
    <w:p w:rsidR="002A3242" w:rsidRDefault="007A7AC5">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2 </w:t>
      </w:r>
      <w:proofErr w:type="spellStart"/>
      <w:r w:rsidRPr="00F660FF">
        <w:rPr>
          <w:rFonts w:ascii="Times New Roman" w:hAnsi="Times New Roman" w:cs="Times New Roman"/>
          <w:sz w:val="28"/>
          <w:szCs w:val="28"/>
        </w:rPr>
        <w:t>подзона</w:t>
      </w:r>
      <w:proofErr w:type="spellEnd"/>
      <w:r w:rsidRPr="00F660FF">
        <w:rPr>
          <w:rFonts w:ascii="Times New Roman" w:hAnsi="Times New Roman" w:cs="Times New Roman"/>
          <w:sz w:val="28"/>
          <w:szCs w:val="28"/>
        </w:rPr>
        <w:t xml:space="preserve"> выделя</w:t>
      </w:r>
      <w:r w:rsidR="00B94511">
        <w:rPr>
          <w:rFonts w:ascii="Times New Roman" w:hAnsi="Times New Roman" w:cs="Times New Roman"/>
          <w:sz w:val="28"/>
          <w:szCs w:val="28"/>
        </w:rPr>
        <w:t>е</w:t>
      </w:r>
      <w:r w:rsidRPr="00F660FF">
        <w:rPr>
          <w:rFonts w:ascii="Times New Roman" w:hAnsi="Times New Roman" w:cs="Times New Roman"/>
          <w:sz w:val="28"/>
          <w:szCs w:val="28"/>
        </w:rPr>
        <w:t xml:space="preserve">тся на основании пункта 3 Правил выделения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указанной </w:t>
      </w:r>
      <w:proofErr w:type="spellStart"/>
      <w:r w:rsidRPr="00F660FF">
        <w:rPr>
          <w:rFonts w:ascii="Times New Roman" w:hAnsi="Times New Roman" w:cs="Times New Roman"/>
          <w:sz w:val="28"/>
          <w:szCs w:val="28"/>
        </w:rPr>
        <w:t>подзоне</w:t>
      </w:r>
      <w:proofErr w:type="spellEnd"/>
      <w:r w:rsidRPr="00F660FF">
        <w:rPr>
          <w:rFonts w:ascii="Times New Roman" w:hAnsi="Times New Roman" w:cs="Times New Roman"/>
          <w:sz w:val="28"/>
          <w:szCs w:val="28"/>
        </w:rPr>
        <w:t>, отграничивающим такие земельные участки от земельных участков, предназначенных для иных целей по границам земельных участков аэропорта.</w:t>
      </w:r>
    </w:p>
    <w:p w:rsidR="002A3242" w:rsidRDefault="007A7AC5">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Установление размеров 2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зависит только от технических характеристик аэродрома.</w:t>
      </w:r>
    </w:p>
    <w:p w:rsidR="002A3242" w:rsidRDefault="00CE6DE0">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3</w:t>
      </w:r>
      <w:r w:rsidR="00482C8B" w:rsidRPr="00F660FF">
        <w:rPr>
          <w:rFonts w:ascii="Times New Roman" w:hAnsi="Times New Roman" w:cs="Times New Roman"/>
          <w:sz w:val="28"/>
          <w:szCs w:val="28"/>
        </w:rPr>
        <w:t xml:space="preserve"> </w:t>
      </w:r>
      <w:proofErr w:type="spellStart"/>
      <w:r w:rsidR="00482C8B" w:rsidRPr="00F660FF">
        <w:rPr>
          <w:rFonts w:ascii="Times New Roman" w:hAnsi="Times New Roman" w:cs="Times New Roman"/>
          <w:sz w:val="28"/>
          <w:szCs w:val="28"/>
        </w:rPr>
        <w:t>подзона</w:t>
      </w:r>
      <w:proofErr w:type="spellEnd"/>
      <w:r w:rsidR="00482C8B" w:rsidRPr="00F660FF">
        <w:rPr>
          <w:rFonts w:ascii="Times New Roman" w:hAnsi="Times New Roman" w:cs="Times New Roman"/>
          <w:sz w:val="28"/>
          <w:szCs w:val="28"/>
        </w:rPr>
        <w:t xml:space="preserve"> выделяется на основании пункта 3 Правил выделения в границах полос воздушных подходов</w:t>
      </w:r>
      <w:r w:rsidR="00B94511">
        <w:rPr>
          <w:rFonts w:ascii="Times New Roman" w:hAnsi="Times New Roman" w:cs="Times New Roman"/>
          <w:sz w:val="28"/>
          <w:szCs w:val="28"/>
        </w:rPr>
        <w:t>,</w:t>
      </w:r>
      <w:r w:rsidR="00FF0183">
        <w:rPr>
          <w:rFonts w:ascii="Times New Roman" w:hAnsi="Times New Roman" w:cs="Times New Roman"/>
          <w:sz w:val="28"/>
          <w:szCs w:val="28"/>
        </w:rPr>
        <w:t xml:space="preserve"> </w:t>
      </w:r>
      <w:r w:rsidR="00FF0183" w:rsidRPr="00FF0183">
        <w:rPr>
          <w:rFonts w:ascii="Times New Roman" w:hAnsi="Times New Roman" w:cs="Times New Roman"/>
          <w:sz w:val="28"/>
        </w:rPr>
        <w:t xml:space="preserve">установленных в соответствии с Федеральными </w:t>
      </w:r>
      <w:hyperlink r:id="rId10" w:history="1">
        <w:r w:rsidR="00FF0183" w:rsidRPr="00FF0183">
          <w:rPr>
            <w:rFonts w:ascii="Times New Roman" w:hAnsi="Times New Roman" w:cs="Times New Roman"/>
            <w:sz w:val="28"/>
          </w:rPr>
          <w:t>правилами</w:t>
        </w:r>
      </w:hyperlink>
      <w:r w:rsidR="00FF0183" w:rsidRPr="00FF0183">
        <w:rPr>
          <w:rFonts w:ascii="Times New Roman" w:hAnsi="Times New Roman" w:cs="Times New Roman"/>
          <w:sz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FF0183">
        <w:rPr>
          <w:rFonts w:ascii="Times New Roman" w:hAnsi="Times New Roman" w:cs="Times New Roman"/>
          <w:sz w:val="28"/>
        </w:rPr>
        <w:t>№</w:t>
      </w:r>
      <w:r w:rsidR="00FF0183" w:rsidRPr="00FF0183">
        <w:rPr>
          <w:rFonts w:ascii="Times New Roman" w:hAnsi="Times New Roman" w:cs="Times New Roman"/>
          <w:sz w:val="28"/>
        </w:rPr>
        <w:t xml:space="preserve"> 138 </w:t>
      </w:r>
      <w:r w:rsidR="00FF0183">
        <w:rPr>
          <w:rFonts w:ascii="Times New Roman" w:hAnsi="Times New Roman" w:cs="Times New Roman"/>
          <w:sz w:val="28"/>
        </w:rPr>
        <w:t>«</w:t>
      </w:r>
      <w:r w:rsidR="00FF0183" w:rsidRPr="00FF0183">
        <w:rPr>
          <w:rFonts w:ascii="Times New Roman" w:hAnsi="Times New Roman" w:cs="Times New Roman"/>
          <w:sz w:val="28"/>
        </w:rPr>
        <w:t>Об утверждении Федеральных правил использования воздушного пространства Российской Федерации</w:t>
      </w:r>
      <w:r w:rsidR="00FF0183">
        <w:rPr>
          <w:rFonts w:ascii="Times New Roman" w:hAnsi="Times New Roman" w:cs="Times New Roman"/>
          <w:sz w:val="28"/>
        </w:rPr>
        <w:t>»</w:t>
      </w:r>
      <w:r w:rsidR="00482C8B" w:rsidRPr="00F660FF">
        <w:rPr>
          <w:rFonts w:ascii="Times New Roman" w:hAnsi="Times New Roman" w:cs="Times New Roman"/>
          <w:sz w:val="28"/>
          <w:szCs w:val="28"/>
        </w:rPr>
        <w:t xml:space="preserve">, приказом Минтранса России от 04.05.2018 </w:t>
      </w:r>
      <w:r w:rsidR="000E672E">
        <w:rPr>
          <w:rFonts w:ascii="Times New Roman" w:hAnsi="Times New Roman" w:cs="Times New Roman"/>
          <w:sz w:val="28"/>
          <w:szCs w:val="28"/>
        </w:rPr>
        <w:br/>
      </w:r>
      <w:r w:rsidR="00482C8B" w:rsidRPr="00F660FF">
        <w:rPr>
          <w:rFonts w:ascii="Times New Roman" w:hAnsi="Times New Roman" w:cs="Times New Roman"/>
          <w:sz w:val="28"/>
          <w:szCs w:val="28"/>
        </w:rPr>
        <w:lastRenderedPageBreak/>
        <w:t>№ 176 «Об утверждении Порядка установления полос воздушных подходов на аэродромах гражданской авиации»</w:t>
      </w:r>
      <w:r w:rsidR="00FF0183">
        <w:rPr>
          <w:rFonts w:ascii="Times New Roman" w:hAnsi="Times New Roman" w:cs="Times New Roman"/>
          <w:sz w:val="28"/>
          <w:szCs w:val="28"/>
        </w:rPr>
        <w:t xml:space="preserve"> и</w:t>
      </w:r>
      <w:r w:rsidR="00482C8B" w:rsidRPr="00F660FF">
        <w:rPr>
          <w:rFonts w:ascii="Times New Roman" w:hAnsi="Times New Roman" w:cs="Times New Roman"/>
          <w:sz w:val="28"/>
          <w:szCs w:val="28"/>
        </w:rPr>
        <w:t xml:space="preserve"> </w:t>
      </w:r>
      <w:r w:rsidRPr="00F660FF">
        <w:rPr>
          <w:rFonts w:ascii="Times New Roman" w:hAnsi="Times New Roman" w:cs="Times New Roman"/>
          <w:sz w:val="28"/>
          <w:szCs w:val="28"/>
        </w:rPr>
        <w:t>граница</w:t>
      </w:r>
      <w:r w:rsidR="00FF0183">
        <w:rPr>
          <w:rFonts w:ascii="Times New Roman" w:hAnsi="Times New Roman" w:cs="Times New Roman"/>
          <w:sz w:val="28"/>
          <w:szCs w:val="28"/>
        </w:rPr>
        <w:t>х</w:t>
      </w:r>
      <w:r w:rsidR="00482C8B" w:rsidRPr="00F660FF">
        <w:rPr>
          <w:rFonts w:ascii="Times New Roman" w:hAnsi="Times New Roman" w:cs="Times New Roman"/>
          <w:sz w:val="28"/>
          <w:szCs w:val="28"/>
        </w:rPr>
        <w:t xml:space="preserve"> ограничительных поверхностей аэродрома</w:t>
      </w:r>
      <w:r w:rsidRPr="00F660FF">
        <w:rPr>
          <w:rFonts w:ascii="Times New Roman" w:hAnsi="Times New Roman" w:cs="Times New Roman"/>
          <w:sz w:val="28"/>
          <w:szCs w:val="28"/>
        </w:rPr>
        <w:t xml:space="preserve">, определенных </w:t>
      </w:r>
      <w:r w:rsidR="00482C8B" w:rsidRPr="00F660FF">
        <w:rPr>
          <w:rFonts w:ascii="Times New Roman" w:hAnsi="Times New Roman" w:cs="Times New Roman"/>
          <w:sz w:val="28"/>
          <w:szCs w:val="28"/>
        </w:rPr>
        <w:t>в соответствии с требованиями Федеральных авиационных правилах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w:t>
      </w:r>
    </w:p>
    <w:p w:rsidR="002A3242" w:rsidRDefault="00482C8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Полосы воздушных подходов на аэродромах гражданской авиации должны иметь ближнюю, дальнюю, боковые и внешнюю границы.</w:t>
      </w:r>
    </w:p>
    <w:p w:rsidR="002A3242" w:rsidRDefault="00482C8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Ближняя граница полосы воздушных подходов должна прилегать к торцу ВПП и совпадать по размерам с шириной летной полосы.</w:t>
      </w:r>
    </w:p>
    <w:p w:rsidR="002A3242" w:rsidRDefault="00482C8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Дальняя граница полосы воздушных подходов должна располагаться параллельно на расстоянии 30 км от ближней границы полосы воздушных подходов.</w:t>
      </w:r>
    </w:p>
    <w:p w:rsidR="002A3242" w:rsidRDefault="00482C8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Боковые границы полосы воздушных подходов должны начинаться от ближней границы полосы воздушных подходов и расходиться под углом 8,5° (15%) в каждую сторону от продолжения осевой линии ВПП аэродрома до пересечения с дальней границей полосы воздушных подходов.</w:t>
      </w:r>
    </w:p>
    <w:p w:rsidR="002A3242" w:rsidRDefault="00482C8B">
      <w:pPr>
        <w:spacing w:after="0" w:line="240" w:lineRule="auto"/>
        <w:ind w:firstLine="851"/>
        <w:jc w:val="both"/>
        <w:rPr>
          <w:rFonts w:ascii="Times New Roman" w:eastAsia="Calibri" w:hAnsi="Times New Roman" w:cs="Times New Roman"/>
          <w:sz w:val="28"/>
          <w:szCs w:val="28"/>
        </w:rPr>
      </w:pPr>
      <w:r w:rsidRPr="00F660FF">
        <w:rPr>
          <w:rFonts w:ascii="Times New Roman" w:hAnsi="Times New Roman" w:cs="Times New Roman"/>
          <w:sz w:val="28"/>
          <w:szCs w:val="28"/>
        </w:rPr>
        <w:t>Внешняя</w:t>
      </w:r>
      <w:r w:rsidRPr="00F660FF">
        <w:rPr>
          <w:rFonts w:ascii="Times New Roman" w:eastAsia="Calibri" w:hAnsi="Times New Roman" w:cs="Times New Roman"/>
          <w:sz w:val="28"/>
          <w:szCs w:val="28"/>
        </w:rPr>
        <w:t xml:space="preserve"> граница полосы воздушных подходов вне боковых границ полосы воздушных подходов устанавливается окружностью радиусом 15 км от центра ВПП для аэродромов классов А, Б, В, Г и окружностью радиусом 8 км от центра ВПП для аэродромов классов Д и Е.</w:t>
      </w:r>
    </w:p>
    <w:p w:rsidR="002A3242" w:rsidRDefault="00E24B9D">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В границах наклонных ограничительных поверхностей аэродрома необходимо выделять сектор</w:t>
      </w:r>
      <w:r w:rsidR="00B94511">
        <w:rPr>
          <w:rFonts w:ascii="Times New Roman" w:hAnsi="Times New Roman" w:cs="Times New Roman"/>
          <w:color w:val="000000"/>
          <w:spacing w:val="0"/>
          <w:sz w:val="28"/>
          <w:szCs w:val="28"/>
        </w:rPr>
        <w:t>ы</w:t>
      </w:r>
      <w:r w:rsidR="007F43B3">
        <w:rPr>
          <w:rFonts w:ascii="Times New Roman" w:hAnsi="Times New Roman" w:cs="Times New Roman"/>
          <w:color w:val="000000"/>
          <w:spacing w:val="0"/>
          <w:sz w:val="28"/>
          <w:szCs w:val="28"/>
        </w:rPr>
        <w:t xml:space="preserve"> (зоны)</w:t>
      </w:r>
      <w:r w:rsidRPr="00F660FF">
        <w:rPr>
          <w:rFonts w:ascii="Times New Roman" w:hAnsi="Times New Roman" w:cs="Times New Roman"/>
          <w:color w:val="000000"/>
          <w:spacing w:val="0"/>
          <w:sz w:val="28"/>
          <w:szCs w:val="28"/>
        </w:rPr>
        <w:t xml:space="preserve"> с интервалом по 500 м в направлении от КТА. </w:t>
      </w:r>
    </w:p>
    <w:p w:rsidR="002A3242" w:rsidRDefault="00E24B9D">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Данные сектор</w:t>
      </w:r>
      <w:r w:rsidR="00B94511">
        <w:rPr>
          <w:rFonts w:ascii="Times New Roman" w:hAnsi="Times New Roman" w:cs="Times New Roman"/>
          <w:color w:val="000000"/>
          <w:spacing w:val="0"/>
          <w:sz w:val="28"/>
          <w:szCs w:val="28"/>
        </w:rPr>
        <w:t>ы</w:t>
      </w:r>
      <w:r w:rsidR="007F43B3">
        <w:rPr>
          <w:rFonts w:ascii="Times New Roman" w:hAnsi="Times New Roman" w:cs="Times New Roman"/>
          <w:color w:val="000000"/>
          <w:spacing w:val="0"/>
          <w:sz w:val="28"/>
          <w:szCs w:val="28"/>
        </w:rPr>
        <w:t xml:space="preserve"> (зоны)</w:t>
      </w:r>
      <w:r w:rsidRPr="00F660FF">
        <w:rPr>
          <w:rFonts w:ascii="Times New Roman" w:hAnsi="Times New Roman" w:cs="Times New Roman"/>
          <w:color w:val="000000"/>
          <w:spacing w:val="0"/>
          <w:sz w:val="28"/>
          <w:szCs w:val="28"/>
        </w:rPr>
        <w:t xml:space="preserve"> с различными ограничениями отображаются в текстовом и графическом описании </w:t>
      </w:r>
      <w:proofErr w:type="spellStart"/>
      <w:r w:rsidRPr="00F660FF">
        <w:rPr>
          <w:rFonts w:ascii="Times New Roman" w:hAnsi="Times New Roman" w:cs="Times New Roman"/>
          <w:color w:val="000000"/>
          <w:spacing w:val="0"/>
          <w:sz w:val="28"/>
          <w:szCs w:val="28"/>
        </w:rPr>
        <w:t>подзоны</w:t>
      </w:r>
      <w:proofErr w:type="spellEnd"/>
      <w:r w:rsidRPr="00F660FF">
        <w:rPr>
          <w:rFonts w:ascii="Times New Roman" w:hAnsi="Times New Roman" w:cs="Times New Roman"/>
          <w:color w:val="000000"/>
          <w:spacing w:val="0"/>
          <w:sz w:val="28"/>
          <w:szCs w:val="28"/>
        </w:rPr>
        <w:t xml:space="preserve">. Нумерация секторов </w:t>
      </w:r>
      <w:r w:rsidR="007F43B3">
        <w:rPr>
          <w:rFonts w:ascii="Times New Roman" w:hAnsi="Times New Roman" w:cs="Times New Roman"/>
          <w:color w:val="000000"/>
          <w:spacing w:val="0"/>
          <w:sz w:val="28"/>
          <w:szCs w:val="28"/>
        </w:rPr>
        <w:t xml:space="preserve">(зон) </w:t>
      </w:r>
      <w:r w:rsidRPr="00F660FF">
        <w:rPr>
          <w:rFonts w:ascii="Times New Roman" w:hAnsi="Times New Roman" w:cs="Times New Roman"/>
          <w:color w:val="000000"/>
          <w:spacing w:val="0"/>
          <w:sz w:val="28"/>
          <w:szCs w:val="28"/>
        </w:rPr>
        <w:t xml:space="preserve">осуществляется в произвольном порядке. </w:t>
      </w:r>
    </w:p>
    <w:p w:rsidR="002A3242" w:rsidRDefault="00CE6DE0">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w:t>
      </w:r>
      <w:r w:rsidR="00482C8B" w:rsidRPr="00F660FF">
        <w:rPr>
          <w:rFonts w:ascii="Times New Roman" w:hAnsi="Times New Roman" w:cs="Times New Roman"/>
          <w:sz w:val="28"/>
          <w:szCs w:val="28"/>
        </w:rPr>
        <w:t xml:space="preserve">4 </w:t>
      </w:r>
      <w:proofErr w:type="spellStart"/>
      <w:r w:rsidR="00482C8B" w:rsidRPr="00F660FF">
        <w:rPr>
          <w:rFonts w:ascii="Times New Roman" w:hAnsi="Times New Roman" w:cs="Times New Roman"/>
          <w:sz w:val="28"/>
          <w:szCs w:val="28"/>
        </w:rPr>
        <w:t>подзона</w:t>
      </w:r>
      <w:proofErr w:type="spellEnd"/>
      <w:r w:rsidR="00482C8B" w:rsidRPr="00F660FF">
        <w:rPr>
          <w:rFonts w:ascii="Times New Roman" w:hAnsi="Times New Roman" w:cs="Times New Roman"/>
          <w:sz w:val="28"/>
          <w:szCs w:val="28"/>
        </w:rPr>
        <w:t xml:space="preserve"> выделяется на основании пункта 3 Правил выделения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в соответствии с характеристиками, указанными в эксплуатационной документации средств радиотехнического обеспечения полетов.</w:t>
      </w:r>
    </w:p>
    <w:p w:rsidR="002A3242" w:rsidRDefault="00482C8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Размеры 4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w:t>
      </w:r>
      <w:r w:rsidR="00F91BC9" w:rsidRPr="00F660FF">
        <w:rPr>
          <w:rFonts w:ascii="Times New Roman" w:hAnsi="Times New Roman" w:cs="Times New Roman"/>
          <w:sz w:val="28"/>
          <w:szCs w:val="28"/>
        </w:rPr>
        <w:t xml:space="preserve">определяются в </w:t>
      </w:r>
      <w:r w:rsidR="0048105D">
        <w:rPr>
          <w:rFonts w:ascii="Times New Roman" w:hAnsi="Times New Roman" w:cs="Times New Roman"/>
          <w:sz w:val="28"/>
          <w:szCs w:val="28"/>
        </w:rPr>
        <w:t>зависимости</w:t>
      </w:r>
      <w:r w:rsidRPr="00F660FF">
        <w:rPr>
          <w:rFonts w:ascii="Times New Roman" w:hAnsi="Times New Roman" w:cs="Times New Roman"/>
          <w:sz w:val="28"/>
          <w:szCs w:val="28"/>
        </w:rPr>
        <w:t xml:space="preserve"> от количества объектов радиотехнического обеспечения полетов, и</w:t>
      </w:r>
      <w:r w:rsidR="0048105D">
        <w:rPr>
          <w:rFonts w:ascii="Times New Roman" w:hAnsi="Times New Roman" w:cs="Times New Roman"/>
          <w:sz w:val="28"/>
          <w:szCs w:val="28"/>
        </w:rPr>
        <w:t xml:space="preserve">х расположения и характеристик, </w:t>
      </w:r>
      <w:r w:rsidR="00F91BC9" w:rsidRPr="00F660FF">
        <w:rPr>
          <w:rFonts w:ascii="Times New Roman" w:hAnsi="Times New Roman" w:cs="Times New Roman"/>
          <w:sz w:val="28"/>
          <w:szCs w:val="28"/>
        </w:rPr>
        <w:t xml:space="preserve">в соответствии с </w:t>
      </w:r>
      <w:r w:rsidR="0048105D">
        <w:rPr>
          <w:rFonts w:ascii="Times New Roman" w:hAnsi="Times New Roman" w:cs="Times New Roman"/>
          <w:sz w:val="28"/>
          <w:szCs w:val="28"/>
        </w:rPr>
        <w:t xml:space="preserve">порядком определения границ 4 </w:t>
      </w:r>
      <w:proofErr w:type="spellStart"/>
      <w:r w:rsidR="0048105D">
        <w:rPr>
          <w:rFonts w:ascii="Times New Roman" w:hAnsi="Times New Roman" w:cs="Times New Roman"/>
          <w:sz w:val="28"/>
          <w:szCs w:val="28"/>
        </w:rPr>
        <w:t>подзоны</w:t>
      </w:r>
      <w:proofErr w:type="spellEnd"/>
      <w:r w:rsidR="0048105D">
        <w:rPr>
          <w:rFonts w:ascii="Times New Roman" w:hAnsi="Times New Roman" w:cs="Times New Roman"/>
          <w:sz w:val="28"/>
          <w:szCs w:val="28"/>
        </w:rPr>
        <w:t xml:space="preserve"> (п</w:t>
      </w:r>
      <w:r w:rsidR="00F91BC9" w:rsidRPr="00F660FF">
        <w:rPr>
          <w:rFonts w:ascii="Times New Roman" w:hAnsi="Times New Roman" w:cs="Times New Roman"/>
          <w:sz w:val="28"/>
          <w:szCs w:val="28"/>
        </w:rPr>
        <w:t>риложение 1</w:t>
      </w:r>
      <w:r w:rsidR="0048105D">
        <w:rPr>
          <w:rFonts w:ascii="Times New Roman" w:hAnsi="Times New Roman" w:cs="Times New Roman"/>
          <w:sz w:val="28"/>
          <w:szCs w:val="28"/>
        </w:rPr>
        <w:t>)</w:t>
      </w:r>
      <w:r w:rsidR="00F91BC9" w:rsidRPr="00F660FF">
        <w:rPr>
          <w:rFonts w:ascii="Times New Roman" w:hAnsi="Times New Roman" w:cs="Times New Roman"/>
          <w:sz w:val="28"/>
          <w:szCs w:val="28"/>
        </w:rPr>
        <w:t>.</w:t>
      </w:r>
    </w:p>
    <w:p w:rsidR="002A3242" w:rsidRDefault="00A8056E">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В границах наклонных поверхностей ограничения застройки средст</w:t>
      </w:r>
      <w:r w:rsidR="00D01552" w:rsidRPr="00F660FF">
        <w:rPr>
          <w:rFonts w:ascii="Times New Roman" w:hAnsi="Times New Roman" w:cs="Times New Roman"/>
          <w:color w:val="000000"/>
          <w:spacing w:val="0"/>
          <w:sz w:val="28"/>
          <w:szCs w:val="28"/>
        </w:rPr>
        <w:t>в</w:t>
      </w:r>
      <w:r w:rsidRPr="00F660FF">
        <w:rPr>
          <w:rFonts w:ascii="Times New Roman" w:hAnsi="Times New Roman" w:cs="Times New Roman"/>
          <w:color w:val="000000"/>
          <w:spacing w:val="0"/>
          <w:sz w:val="28"/>
          <w:szCs w:val="28"/>
        </w:rPr>
        <w:t xml:space="preserve"> радиотехнического обеспечения полетов необходимо выделять сектор</w:t>
      </w:r>
      <w:r w:rsidR="00B94511">
        <w:rPr>
          <w:rFonts w:ascii="Times New Roman" w:hAnsi="Times New Roman" w:cs="Times New Roman"/>
          <w:color w:val="000000"/>
          <w:spacing w:val="0"/>
          <w:sz w:val="28"/>
          <w:szCs w:val="28"/>
        </w:rPr>
        <w:t>ы</w:t>
      </w:r>
      <w:r w:rsidR="007F43B3">
        <w:rPr>
          <w:rFonts w:ascii="Times New Roman" w:hAnsi="Times New Roman" w:cs="Times New Roman"/>
          <w:color w:val="000000"/>
          <w:spacing w:val="0"/>
          <w:sz w:val="28"/>
          <w:szCs w:val="28"/>
        </w:rPr>
        <w:t xml:space="preserve"> (зоны)</w:t>
      </w:r>
      <w:r w:rsidRPr="00F660FF">
        <w:rPr>
          <w:rFonts w:ascii="Times New Roman" w:hAnsi="Times New Roman" w:cs="Times New Roman"/>
          <w:color w:val="000000"/>
          <w:spacing w:val="0"/>
          <w:sz w:val="28"/>
          <w:szCs w:val="28"/>
        </w:rPr>
        <w:t xml:space="preserve"> с интервалом по 500 м в направлении от </w:t>
      </w:r>
      <w:r w:rsidR="002646D5">
        <w:rPr>
          <w:rFonts w:ascii="Times New Roman" w:hAnsi="Times New Roman" w:cs="Times New Roman"/>
          <w:color w:val="000000"/>
          <w:spacing w:val="0"/>
          <w:sz w:val="28"/>
          <w:szCs w:val="28"/>
        </w:rPr>
        <w:t>места установки радиотехнического оборудования</w:t>
      </w:r>
      <w:r w:rsidRPr="00F660FF">
        <w:rPr>
          <w:rFonts w:ascii="Times New Roman" w:hAnsi="Times New Roman" w:cs="Times New Roman"/>
          <w:color w:val="000000"/>
          <w:spacing w:val="0"/>
          <w:sz w:val="28"/>
          <w:szCs w:val="28"/>
        </w:rPr>
        <w:t xml:space="preserve">. </w:t>
      </w:r>
    </w:p>
    <w:p w:rsidR="002A3242" w:rsidRDefault="00A8056E">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Данные сектор</w:t>
      </w:r>
      <w:r w:rsidR="00B94511">
        <w:rPr>
          <w:rFonts w:ascii="Times New Roman" w:hAnsi="Times New Roman" w:cs="Times New Roman"/>
          <w:color w:val="000000"/>
          <w:spacing w:val="0"/>
          <w:sz w:val="28"/>
          <w:szCs w:val="28"/>
        </w:rPr>
        <w:t>ы</w:t>
      </w:r>
      <w:r w:rsidRPr="00F660FF">
        <w:rPr>
          <w:rFonts w:ascii="Times New Roman" w:hAnsi="Times New Roman" w:cs="Times New Roman"/>
          <w:color w:val="000000"/>
          <w:spacing w:val="0"/>
          <w:sz w:val="28"/>
          <w:szCs w:val="28"/>
        </w:rPr>
        <w:t xml:space="preserve"> </w:t>
      </w:r>
      <w:r w:rsidR="007F43B3">
        <w:rPr>
          <w:rFonts w:ascii="Times New Roman" w:hAnsi="Times New Roman" w:cs="Times New Roman"/>
          <w:color w:val="000000"/>
          <w:spacing w:val="0"/>
          <w:sz w:val="28"/>
          <w:szCs w:val="28"/>
        </w:rPr>
        <w:t xml:space="preserve">(зоны) </w:t>
      </w:r>
      <w:r w:rsidRPr="00F660FF">
        <w:rPr>
          <w:rFonts w:ascii="Times New Roman" w:hAnsi="Times New Roman" w:cs="Times New Roman"/>
          <w:color w:val="000000"/>
          <w:spacing w:val="0"/>
          <w:sz w:val="28"/>
          <w:szCs w:val="28"/>
        </w:rPr>
        <w:t xml:space="preserve">с различными ограничениями отображаются в текстовом и графическом описании </w:t>
      </w:r>
      <w:proofErr w:type="spellStart"/>
      <w:r w:rsidRPr="00F660FF">
        <w:rPr>
          <w:rFonts w:ascii="Times New Roman" w:hAnsi="Times New Roman" w:cs="Times New Roman"/>
          <w:color w:val="000000"/>
          <w:spacing w:val="0"/>
          <w:sz w:val="28"/>
          <w:szCs w:val="28"/>
        </w:rPr>
        <w:t>подзоны</w:t>
      </w:r>
      <w:proofErr w:type="spellEnd"/>
      <w:r w:rsidRPr="00F660FF">
        <w:rPr>
          <w:rFonts w:ascii="Times New Roman" w:hAnsi="Times New Roman" w:cs="Times New Roman"/>
          <w:color w:val="000000"/>
          <w:spacing w:val="0"/>
          <w:sz w:val="28"/>
          <w:szCs w:val="28"/>
        </w:rPr>
        <w:t>. Нумерация секторов</w:t>
      </w:r>
      <w:r w:rsidR="007F43B3">
        <w:rPr>
          <w:rFonts w:ascii="Times New Roman" w:hAnsi="Times New Roman" w:cs="Times New Roman"/>
          <w:color w:val="000000"/>
          <w:spacing w:val="0"/>
          <w:sz w:val="28"/>
          <w:szCs w:val="28"/>
        </w:rPr>
        <w:t xml:space="preserve"> (зон)</w:t>
      </w:r>
      <w:r w:rsidRPr="00F660FF">
        <w:rPr>
          <w:rFonts w:ascii="Times New Roman" w:hAnsi="Times New Roman" w:cs="Times New Roman"/>
          <w:color w:val="000000"/>
          <w:spacing w:val="0"/>
          <w:sz w:val="28"/>
          <w:szCs w:val="28"/>
        </w:rPr>
        <w:t xml:space="preserve"> осуществляется в произвольном порядке.</w:t>
      </w:r>
    </w:p>
    <w:p w:rsidR="002A3242" w:rsidRDefault="00482C8B">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5 </w:t>
      </w:r>
      <w:proofErr w:type="spellStart"/>
      <w:r w:rsidRPr="00F660FF">
        <w:rPr>
          <w:rFonts w:ascii="Times New Roman" w:hAnsi="Times New Roman" w:cs="Times New Roman"/>
          <w:sz w:val="28"/>
          <w:szCs w:val="28"/>
        </w:rPr>
        <w:t>подзона</w:t>
      </w:r>
      <w:proofErr w:type="spellEnd"/>
      <w:r w:rsidRPr="00F660FF">
        <w:rPr>
          <w:rFonts w:ascii="Times New Roman" w:hAnsi="Times New Roman" w:cs="Times New Roman"/>
          <w:sz w:val="28"/>
          <w:szCs w:val="28"/>
        </w:rPr>
        <w:t xml:space="preserve"> выделяется на основании пункта 3 Правил выделения </w:t>
      </w:r>
      <w:r w:rsidR="00E4692C">
        <w:rPr>
          <w:rFonts w:ascii="Times New Roman" w:hAnsi="Times New Roman" w:cs="Times New Roman"/>
          <w:sz w:val="28"/>
          <w:szCs w:val="28"/>
        </w:rPr>
        <w:t>по границам, установленным</w:t>
      </w:r>
      <w:r w:rsidR="00B94511">
        <w:rPr>
          <w:rFonts w:ascii="Times New Roman" w:hAnsi="Times New Roman" w:cs="Times New Roman"/>
          <w:sz w:val="28"/>
          <w:szCs w:val="28"/>
        </w:rPr>
        <w:t>,</w:t>
      </w:r>
      <w:r w:rsidR="00E4692C">
        <w:rPr>
          <w:rFonts w:ascii="Times New Roman" w:hAnsi="Times New Roman" w:cs="Times New Roman"/>
          <w:sz w:val="28"/>
          <w:szCs w:val="28"/>
        </w:rPr>
        <w:t xml:space="preserve"> </w:t>
      </w:r>
      <w:r w:rsidRPr="00F660FF">
        <w:rPr>
          <w:rFonts w:ascii="Times New Roman" w:hAnsi="Times New Roman" w:cs="Times New Roman"/>
          <w:sz w:val="28"/>
          <w:szCs w:val="28"/>
        </w:rPr>
        <w:t>исходя из требований безопасности полетов и промышленной безопасности опасных производственных объектов</w:t>
      </w:r>
      <w:r w:rsidR="00B94511">
        <w:rPr>
          <w:rFonts w:ascii="Times New Roman" w:hAnsi="Times New Roman" w:cs="Times New Roman"/>
          <w:sz w:val="28"/>
          <w:szCs w:val="28"/>
        </w:rPr>
        <w:t>,</w:t>
      </w:r>
      <w:r w:rsidRPr="00F660FF">
        <w:rPr>
          <w:rFonts w:ascii="Times New Roman" w:hAnsi="Times New Roman" w:cs="Times New Roman"/>
          <w:sz w:val="28"/>
          <w:szCs w:val="28"/>
        </w:rPr>
        <w:t xml:space="preserve"> с учетом максимального радиуса зон поражения в случаях происшествий техногенного характера на опасных производственных объектах, функционирование которых </w:t>
      </w:r>
      <w:r w:rsidRPr="00F660FF">
        <w:rPr>
          <w:rFonts w:ascii="Times New Roman" w:hAnsi="Times New Roman" w:cs="Times New Roman"/>
          <w:sz w:val="28"/>
          <w:szCs w:val="28"/>
        </w:rPr>
        <w:lastRenderedPageBreak/>
        <w:t xml:space="preserve">может повлиять на безопасность полетов воздушных судов, в соответствии с Федеральным </w:t>
      </w:r>
      <w:hyperlink r:id="rId11" w:history="1">
        <w:r w:rsidRPr="00F660FF">
          <w:rPr>
            <w:rFonts w:ascii="Times New Roman" w:hAnsi="Times New Roman" w:cs="Times New Roman"/>
            <w:sz w:val="28"/>
            <w:szCs w:val="28"/>
          </w:rPr>
          <w:t>законом</w:t>
        </w:r>
      </w:hyperlink>
      <w:r w:rsidRPr="00F660FF">
        <w:rPr>
          <w:rFonts w:ascii="Times New Roman" w:hAnsi="Times New Roman" w:cs="Times New Roman"/>
          <w:sz w:val="28"/>
          <w:szCs w:val="28"/>
        </w:rPr>
        <w:t xml:space="preserve"> </w:t>
      </w:r>
      <w:r w:rsidR="00E4692C">
        <w:rPr>
          <w:rFonts w:ascii="Times New Roman" w:hAnsi="Times New Roman" w:cs="Times New Roman"/>
          <w:sz w:val="28"/>
          <w:szCs w:val="28"/>
        </w:rPr>
        <w:t>«</w:t>
      </w:r>
      <w:r w:rsidR="00E4692C" w:rsidRPr="00E4692C">
        <w:rPr>
          <w:rFonts w:ascii="Times New Roman" w:hAnsi="Times New Roman" w:cs="Times New Roman"/>
          <w:sz w:val="28"/>
          <w:szCs w:val="21"/>
          <w:shd w:val="clear" w:color="auto" w:fill="FFFFFF"/>
        </w:rPr>
        <w:t>О </w:t>
      </w:r>
      <w:r w:rsidR="00E4692C" w:rsidRPr="00E4692C">
        <w:rPr>
          <w:rStyle w:val="aa"/>
          <w:rFonts w:ascii="Times New Roman" w:hAnsi="Times New Roman" w:cs="Times New Roman"/>
          <w:bCs/>
          <w:i w:val="0"/>
          <w:iCs w:val="0"/>
          <w:sz w:val="28"/>
          <w:szCs w:val="21"/>
          <w:shd w:val="clear" w:color="auto" w:fill="FFFFFF"/>
        </w:rPr>
        <w:t>промышленной безопасности</w:t>
      </w:r>
      <w:r w:rsidR="00E4692C" w:rsidRPr="00E4692C">
        <w:rPr>
          <w:rFonts w:ascii="Times New Roman" w:hAnsi="Times New Roman" w:cs="Times New Roman"/>
          <w:sz w:val="28"/>
          <w:szCs w:val="21"/>
          <w:shd w:val="clear" w:color="auto" w:fill="FFFFFF"/>
        </w:rPr>
        <w:t> опасных производственных объектов</w:t>
      </w:r>
      <w:r w:rsidR="00E4692C">
        <w:rPr>
          <w:rFonts w:ascii="Times New Roman" w:hAnsi="Times New Roman" w:cs="Times New Roman"/>
          <w:sz w:val="28"/>
          <w:szCs w:val="28"/>
        </w:rPr>
        <w:t xml:space="preserve">» от 21.07.1997 г. </w:t>
      </w:r>
      <w:r w:rsidRPr="00F660FF">
        <w:rPr>
          <w:rFonts w:ascii="Times New Roman" w:hAnsi="Times New Roman" w:cs="Times New Roman"/>
          <w:sz w:val="28"/>
          <w:szCs w:val="28"/>
        </w:rPr>
        <w:t>№ 116-ФЗ</w:t>
      </w:r>
      <w:r w:rsidR="00A8056E" w:rsidRPr="00F660FF">
        <w:rPr>
          <w:rFonts w:ascii="Times New Roman" w:hAnsi="Times New Roman" w:cs="Times New Roman"/>
          <w:sz w:val="28"/>
          <w:szCs w:val="28"/>
        </w:rPr>
        <w:t xml:space="preserve"> (далее – Федеральный закон № 116-ФЗ)</w:t>
      </w:r>
      <w:r w:rsidRPr="00F660FF">
        <w:rPr>
          <w:rFonts w:ascii="Times New Roman" w:hAnsi="Times New Roman" w:cs="Times New Roman"/>
          <w:sz w:val="28"/>
          <w:szCs w:val="28"/>
        </w:rPr>
        <w:t xml:space="preserve">. </w:t>
      </w:r>
    </w:p>
    <w:p w:rsidR="002A3242" w:rsidRDefault="00E24B9D">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Границы 5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устанавливаются по границам полос воздушных подходов, определенных приказом Минтранса России от 04.05.2018 № 176 «Об утверждении Порядка установления полос воздушных подходов на аэродромах гражданской авиации».</w:t>
      </w:r>
    </w:p>
    <w:p w:rsidR="002A3242" w:rsidRDefault="00E24B9D">
      <w:pPr>
        <w:pStyle w:val="a3"/>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w:t>
      </w:r>
      <w:r w:rsidR="00482C8B" w:rsidRPr="00F660FF">
        <w:rPr>
          <w:rFonts w:ascii="Times New Roman" w:hAnsi="Times New Roman" w:cs="Times New Roman"/>
          <w:sz w:val="28"/>
          <w:szCs w:val="28"/>
        </w:rPr>
        <w:t xml:space="preserve">6 </w:t>
      </w:r>
      <w:proofErr w:type="spellStart"/>
      <w:r w:rsidR="00482C8B" w:rsidRPr="00F660FF">
        <w:rPr>
          <w:rFonts w:ascii="Times New Roman" w:hAnsi="Times New Roman" w:cs="Times New Roman"/>
          <w:sz w:val="28"/>
          <w:szCs w:val="28"/>
        </w:rPr>
        <w:t>подзона</w:t>
      </w:r>
      <w:proofErr w:type="spellEnd"/>
      <w:r w:rsidR="00482C8B" w:rsidRPr="00F660FF">
        <w:rPr>
          <w:rFonts w:ascii="Times New Roman" w:hAnsi="Times New Roman" w:cs="Times New Roman"/>
          <w:sz w:val="28"/>
          <w:szCs w:val="28"/>
        </w:rPr>
        <w:t xml:space="preserve"> выделяется в соответствии с пунктом 3 Правил выделения по границам, установленным на удалении 15 километров от контрольной точки аэродрома, в которой запрещается размещать объекты, способствующие привлечению и массовому скоплению птиц. Размеры 6 </w:t>
      </w:r>
      <w:proofErr w:type="spellStart"/>
      <w:r w:rsidR="00482C8B" w:rsidRPr="00F660FF">
        <w:rPr>
          <w:rFonts w:ascii="Times New Roman" w:hAnsi="Times New Roman" w:cs="Times New Roman"/>
          <w:sz w:val="28"/>
          <w:szCs w:val="28"/>
        </w:rPr>
        <w:t>подзоны</w:t>
      </w:r>
      <w:proofErr w:type="spellEnd"/>
      <w:r w:rsidR="00482C8B" w:rsidRPr="00F660FF">
        <w:rPr>
          <w:rFonts w:ascii="Times New Roman" w:hAnsi="Times New Roman" w:cs="Times New Roman"/>
          <w:sz w:val="28"/>
          <w:szCs w:val="28"/>
        </w:rPr>
        <w:t xml:space="preserve"> одинаковы для всех аэродромов.</w:t>
      </w:r>
    </w:p>
    <w:p w:rsidR="002A3242" w:rsidRDefault="004E3ECF">
      <w:pPr>
        <w:pStyle w:val="a3"/>
        <w:numPr>
          <w:ilvl w:val="0"/>
          <w:numId w:val="2"/>
        </w:numPr>
        <w:spacing w:after="0" w:line="240" w:lineRule="auto"/>
        <w:ind w:left="0" w:firstLine="851"/>
        <w:jc w:val="both"/>
        <w:rPr>
          <w:rFonts w:ascii="Times New Roman" w:hAnsi="Times New Roman" w:cs="Times New Roman"/>
          <w:sz w:val="28"/>
          <w:szCs w:val="28"/>
        </w:rPr>
      </w:pPr>
      <w:r w:rsidRPr="003A5A1B">
        <w:rPr>
          <w:rFonts w:ascii="Times New Roman" w:hAnsi="Times New Roman" w:cs="Times New Roman"/>
          <w:sz w:val="28"/>
          <w:szCs w:val="28"/>
        </w:rPr>
        <w:t xml:space="preserve">7 </w:t>
      </w:r>
      <w:proofErr w:type="spellStart"/>
      <w:r w:rsidRPr="003A5A1B">
        <w:rPr>
          <w:rFonts w:ascii="Times New Roman" w:hAnsi="Times New Roman" w:cs="Times New Roman"/>
          <w:sz w:val="28"/>
          <w:szCs w:val="28"/>
        </w:rPr>
        <w:t>подзона</w:t>
      </w:r>
      <w:proofErr w:type="spellEnd"/>
      <w:r w:rsidRPr="003A5A1B">
        <w:rPr>
          <w:rFonts w:ascii="Times New Roman" w:hAnsi="Times New Roman" w:cs="Times New Roman"/>
          <w:sz w:val="28"/>
          <w:szCs w:val="28"/>
        </w:rPr>
        <w:t xml:space="preserve"> выделяется в соответствии с пунктом 3 Правил выделения по границам, установленным согласно расчетам, учитывающим следующие факторы:</w:t>
      </w:r>
    </w:p>
    <w:p w:rsidR="002A3242" w:rsidRDefault="004E3ECF">
      <w:pPr>
        <w:pStyle w:val="ConsPlusNormal"/>
        <w:ind w:firstLine="851"/>
        <w:jc w:val="both"/>
        <w:rPr>
          <w:rFonts w:ascii="Times New Roman" w:hAnsi="Times New Roman" w:cs="Times New Roman"/>
          <w:sz w:val="28"/>
          <w:szCs w:val="28"/>
        </w:rPr>
      </w:pPr>
      <w:r w:rsidRPr="004E3ECF">
        <w:rPr>
          <w:rFonts w:ascii="Times New Roman" w:hAnsi="Times New Roman" w:cs="Times New Roman"/>
          <w:sz w:val="28"/>
          <w:szCs w:val="28"/>
        </w:rP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 или в инструкции по производству полетов в районе аэродрома государственной авиации, или в инструкции по производству полетов в районе аэродрома экспериментальной авиации;</w:t>
      </w:r>
    </w:p>
    <w:p w:rsidR="002A3242" w:rsidRDefault="004E3ECF">
      <w:pPr>
        <w:pStyle w:val="ConsPlusNormal"/>
        <w:ind w:firstLine="851"/>
        <w:jc w:val="both"/>
        <w:rPr>
          <w:rFonts w:ascii="Times New Roman" w:hAnsi="Times New Roman" w:cs="Times New Roman"/>
          <w:sz w:val="28"/>
          <w:szCs w:val="28"/>
        </w:rPr>
      </w:pPr>
      <w:r w:rsidRPr="004E3ECF">
        <w:rPr>
          <w:rFonts w:ascii="Times New Roman" w:hAnsi="Times New Roman" w:cs="Times New Roman"/>
          <w:sz w:val="28"/>
          <w:szCs w:val="28"/>
        </w:rPr>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rsidR="002A3242" w:rsidRDefault="003A5A1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Границы зон шумового воздействия рассчитываются в соответствии с санитарными правилами СП 2.1.8.3565-19 «Отдельные санитарно-эпидемиологические требования при оценке шума от пролетов воздушных судов» утвержденными постановлением </w:t>
      </w:r>
      <w:r w:rsidR="00BE61B6">
        <w:rPr>
          <w:rFonts w:ascii="Times New Roman" w:hAnsi="Times New Roman" w:cs="Times New Roman"/>
          <w:sz w:val="28"/>
          <w:szCs w:val="28"/>
        </w:rPr>
        <w:t>Г</w:t>
      </w:r>
      <w:r>
        <w:rPr>
          <w:rFonts w:ascii="Times New Roman" w:hAnsi="Times New Roman" w:cs="Times New Roman"/>
          <w:sz w:val="28"/>
          <w:szCs w:val="28"/>
        </w:rPr>
        <w:t>лавного санитарно</w:t>
      </w:r>
      <w:r w:rsidR="00BE61B6">
        <w:rPr>
          <w:rFonts w:ascii="Times New Roman" w:hAnsi="Times New Roman" w:cs="Times New Roman"/>
          <w:sz w:val="28"/>
          <w:szCs w:val="28"/>
        </w:rPr>
        <w:t xml:space="preserve">го врача Российской Федерации от 22 октября 2019 г. № 15 и зарегистрированными в Минюсте России </w:t>
      </w:r>
      <w:r w:rsidR="000E672E">
        <w:rPr>
          <w:rFonts w:ascii="Times New Roman" w:hAnsi="Times New Roman" w:cs="Times New Roman"/>
          <w:sz w:val="28"/>
          <w:szCs w:val="28"/>
        </w:rPr>
        <w:br/>
      </w:r>
      <w:r w:rsidR="00BE61B6">
        <w:rPr>
          <w:rFonts w:ascii="Times New Roman" w:hAnsi="Times New Roman" w:cs="Times New Roman"/>
          <w:sz w:val="28"/>
          <w:szCs w:val="28"/>
        </w:rPr>
        <w:t>25 октября 2019 г. № 56315.</w:t>
      </w:r>
    </w:p>
    <w:p w:rsidR="002A3242" w:rsidRDefault="002A3242">
      <w:pPr>
        <w:pStyle w:val="ConsPlusNormal"/>
        <w:ind w:firstLine="851"/>
        <w:jc w:val="both"/>
        <w:rPr>
          <w:rFonts w:ascii="Times New Roman" w:hAnsi="Times New Roman" w:cs="Times New Roman"/>
          <w:color w:val="000000"/>
          <w:sz w:val="28"/>
          <w:szCs w:val="28"/>
        </w:rPr>
      </w:pPr>
    </w:p>
    <w:p w:rsidR="002A3242" w:rsidRDefault="00E24B9D">
      <w:pPr>
        <w:pStyle w:val="ConsPlusNormal"/>
        <w:numPr>
          <w:ilvl w:val="0"/>
          <w:numId w:val="1"/>
        </w:numPr>
        <w:ind w:left="0" w:firstLine="0"/>
        <w:jc w:val="center"/>
        <w:rPr>
          <w:rFonts w:ascii="Times New Roman" w:hAnsi="Times New Roman" w:cs="Times New Roman"/>
          <w:sz w:val="28"/>
          <w:szCs w:val="28"/>
        </w:rPr>
      </w:pPr>
      <w:r w:rsidRPr="00F660FF">
        <w:rPr>
          <w:rFonts w:ascii="Times New Roman" w:hAnsi="Times New Roman" w:cs="Times New Roman"/>
          <w:color w:val="000000"/>
          <w:sz w:val="28"/>
          <w:szCs w:val="28"/>
        </w:rPr>
        <w:t>Установление ограничений</w:t>
      </w:r>
      <w:r w:rsidR="009C0C76" w:rsidRPr="00F660FF">
        <w:rPr>
          <w:rFonts w:ascii="Times New Roman" w:hAnsi="Times New Roman" w:cs="Times New Roman"/>
          <w:sz w:val="28"/>
          <w:szCs w:val="28"/>
        </w:rPr>
        <w:t xml:space="preserve"> использования объектов недвижимости и осуществления деятельности в границах выделяемых </w:t>
      </w:r>
      <w:proofErr w:type="spellStart"/>
      <w:r w:rsidR="009C0C76" w:rsidRPr="00F660FF">
        <w:rPr>
          <w:rFonts w:ascii="Times New Roman" w:hAnsi="Times New Roman" w:cs="Times New Roman"/>
          <w:sz w:val="28"/>
          <w:szCs w:val="28"/>
        </w:rPr>
        <w:t>подзон</w:t>
      </w:r>
      <w:proofErr w:type="spellEnd"/>
    </w:p>
    <w:p w:rsidR="002A3242" w:rsidRDefault="002A3242">
      <w:pPr>
        <w:pStyle w:val="ConsPlusNormal"/>
        <w:ind w:firstLine="851"/>
        <w:rPr>
          <w:rFonts w:ascii="Times New Roman" w:hAnsi="Times New Roman" w:cs="Times New Roman"/>
          <w:color w:val="000000"/>
          <w:sz w:val="28"/>
          <w:szCs w:val="28"/>
        </w:rPr>
      </w:pPr>
    </w:p>
    <w:p w:rsidR="002A3242" w:rsidRDefault="00E24B9D">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В проектах решения устанавливаются конкретные ограничения по использованию объектов недвижимости и осуществления деятельности</w:t>
      </w:r>
      <w:r w:rsidR="00A1692F" w:rsidRPr="00F660FF">
        <w:rPr>
          <w:rFonts w:ascii="Times New Roman" w:hAnsi="Times New Roman" w:cs="Times New Roman"/>
          <w:sz w:val="28"/>
          <w:szCs w:val="28"/>
        </w:rPr>
        <w:t xml:space="preserve"> в границах выделяемых </w:t>
      </w:r>
      <w:proofErr w:type="spellStart"/>
      <w:r w:rsidR="00A1692F" w:rsidRPr="00F660FF">
        <w:rPr>
          <w:rFonts w:ascii="Times New Roman" w:hAnsi="Times New Roman" w:cs="Times New Roman"/>
          <w:sz w:val="28"/>
          <w:szCs w:val="28"/>
        </w:rPr>
        <w:t>подзон</w:t>
      </w:r>
      <w:proofErr w:type="spellEnd"/>
      <w:r w:rsidR="00A1692F" w:rsidRPr="00F660FF">
        <w:rPr>
          <w:rFonts w:ascii="Times New Roman" w:hAnsi="Times New Roman" w:cs="Times New Roman"/>
          <w:sz w:val="28"/>
          <w:szCs w:val="28"/>
        </w:rPr>
        <w:t>.</w:t>
      </w:r>
    </w:p>
    <w:p w:rsidR="002A3242" w:rsidRDefault="00A1692F">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Для первой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устанавливается</w:t>
      </w:r>
      <w:r w:rsidR="00FB058F" w:rsidRPr="00F660FF">
        <w:rPr>
          <w:rFonts w:ascii="Times New Roman" w:hAnsi="Times New Roman" w:cs="Times New Roman"/>
          <w:sz w:val="28"/>
          <w:szCs w:val="28"/>
        </w:rPr>
        <w:t xml:space="preserve"> запре</w:t>
      </w:r>
      <w:r w:rsidRPr="00F660FF">
        <w:rPr>
          <w:rFonts w:ascii="Times New Roman" w:hAnsi="Times New Roman" w:cs="Times New Roman"/>
          <w:sz w:val="28"/>
          <w:szCs w:val="28"/>
        </w:rPr>
        <w:t>т</w:t>
      </w:r>
      <w:r w:rsidR="00FB058F" w:rsidRPr="00F660FF">
        <w:rPr>
          <w:rFonts w:ascii="Times New Roman" w:hAnsi="Times New Roman" w:cs="Times New Roman"/>
          <w:sz w:val="28"/>
          <w:szCs w:val="28"/>
        </w:rPr>
        <w:t xml:space="preserve"> размещ</w:t>
      </w:r>
      <w:r w:rsidRPr="00F660FF">
        <w:rPr>
          <w:rFonts w:ascii="Times New Roman" w:hAnsi="Times New Roman" w:cs="Times New Roman"/>
          <w:sz w:val="28"/>
          <w:szCs w:val="28"/>
        </w:rPr>
        <w:t>ения</w:t>
      </w:r>
      <w:r w:rsidR="00FB058F" w:rsidRPr="00F660FF">
        <w:rPr>
          <w:rFonts w:ascii="Times New Roman" w:hAnsi="Times New Roman" w:cs="Times New Roman"/>
          <w:sz w:val="28"/>
          <w:szCs w:val="28"/>
        </w:rPr>
        <w:t xml:space="preserve"> объект</w:t>
      </w:r>
      <w:r w:rsidRPr="00F660FF">
        <w:rPr>
          <w:rFonts w:ascii="Times New Roman" w:hAnsi="Times New Roman" w:cs="Times New Roman"/>
          <w:sz w:val="28"/>
          <w:szCs w:val="28"/>
        </w:rPr>
        <w:t>ов</w:t>
      </w:r>
      <w:r w:rsidR="00FB058F" w:rsidRPr="00F660FF">
        <w:rPr>
          <w:rFonts w:ascii="Times New Roman" w:hAnsi="Times New Roman" w:cs="Times New Roman"/>
          <w:sz w:val="28"/>
          <w:szCs w:val="28"/>
        </w:rPr>
        <w:t>, не предназначенны</w:t>
      </w:r>
      <w:r w:rsidRPr="00F660FF">
        <w:rPr>
          <w:rFonts w:ascii="Times New Roman" w:hAnsi="Times New Roman" w:cs="Times New Roman"/>
          <w:sz w:val="28"/>
          <w:szCs w:val="28"/>
        </w:rPr>
        <w:t>х</w:t>
      </w:r>
      <w:r w:rsidR="00FB058F" w:rsidRPr="00F660FF">
        <w:rPr>
          <w:rFonts w:ascii="Times New Roman" w:hAnsi="Times New Roman" w:cs="Times New Roman"/>
          <w:sz w:val="28"/>
          <w:szCs w:val="28"/>
        </w:rPr>
        <w:t xml:space="preserve"> для организации и обслуживания воздушного движения и воздушных перевозок, обеспечения взлета, посадки, руления и стоянки воздушных судов</w:t>
      </w:r>
      <w:r w:rsidRPr="00F660FF">
        <w:rPr>
          <w:rFonts w:ascii="Times New Roman" w:hAnsi="Times New Roman" w:cs="Times New Roman"/>
          <w:sz w:val="28"/>
          <w:szCs w:val="28"/>
        </w:rPr>
        <w:t xml:space="preserve"> (запрет размещения объектов, не относящихся к аэродрому).</w:t>
      </w:r>
    </w:p>
    <w:p w:rsidR="002A3242" w:rsidRDefault="00A1692F">
      <w:pPr>
        <w:pStyle w:val="ConsPlusNormal"/>
        <w:numPr>
          <w:ilvl w:val="0"/>
          <w:numId w:val="2"/>
        </w:numPr>
        <w:ind w:left="0"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 Для второй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устанавливается запрет размещения объектов, </w:t>
      </w:r>
      <w:r w:rsidR="00FB058F" w:rsidRPr="00F660FF">
        <w:rPr>
          <w:rFonts w:ascii="Times New Roman" w:hAnsi="Times New Roman" w:cs="Times New Roman"/>
          <w:sz w:val="28"/>
          <w:szCs w:val="28"/>
        </w:rPr>
        <w:t>не предназначенны</w:t>
      </w:r>
      <w:r w:rsidRPr="00F660FF">
        <w:rPr>
          <w:rFonts w:ascii="Times New Roman" w:hAnsi="Times New Roman" w:cs="Times New Roman"/>
          <w:sz w:val="28"/>
          <w:szCs w:val="28"/>
        </w:rPr>
        <w:t>х</w:t>
      </w:r>
      <w:r w:rsidR="00FB058F" w:rsidRPr="00F660FF">
        <w:rPr>
          <w:rFonts w:ascii="Times New Roman" w:hAnsi="Times New Roman" w:cs="Times New Roman"/>
          <w:sz w:val="28"/>
          <w:szCs w:val="28"/>
        </w:rPr>
        <w:t xml:space="preserve"> для обслуживания пассажиров и обработки багажа, грузов и почты, обслуживания воздушных судов, хранения авиационного топлива и заправки </w:t>
      </w:r>
      <w:r w:rsidR="00FB058F" w:rsidRPr="00F660FF">
        <w:rPr>
          <w:rFonts w:ascii="Times New Roman" w:hAnsi="Times New Roman" w:cs="Times New Roman"/>
          <w:sz w:val="28"/>
          <w:szCs w:val="28"/>
        </w:rPr>
        <w:lastRenderedPageBreak/>
        <w:t>воздушных суд</w:t>
      </w:r>
      <w:r w:rsidRPr="00F660FF">
        <w:rPr>
          <w:rFonts w:ascii="Times New Roman" w:hAnsi="Times New Roman" w:cs="Times New Roman"/>
          <w:sz w:val="28"/>
          <w:szCs w:val="28"/>
        </w:rPr>
        <w:t>ов, обеспечения энергоснабжения и пр. (объектов, не относящихся к инфраструктуре аэропорта)</w:t>
      </w:r>
      <w:r w:rsidR="00D01552" w:rsidRPr="00F660FF">
        <w:rPr>
          <w:rFonts w:ascii="Times New Roman" w:hAnsi="Times New Roman" w:cs="Times New Roman"/>
          <w:sz w:val="28"/>
          <w:szCs w:val="28"/>
        </w:rPr>
        <w:t>.</w:t>
      </w:r>
    </w:p>
    <w:p w:rsidR="002A3242" w:rsidRDefault="00D01552">
      <w:pPr>
        <w:pStyle w:val="1"/>
        <w:numPr>
          <w:ilvl w:val="0"/>
          <w:numId w:val="2"/>
        </w:numPr>
        <w:spacing w:after="0" w:line="240" w:lineRule="auto"/>
        <w:ind w:left="0" w:firstLine="851"/>
        <w:jc w:val="both"/>
        <w:rPr>
          <w:rFonts w:ascii="Times New Roman" w:hAnsi="Times New Roman" w:cs="Times New Roman"/>
          <w:sz w:val="28"/>
          <w:szCs w:val="28"/>
        </w:rPr>
      </w:pPr>
      <w:r w:rsidRPr="00F660FF">
        <w:rPr>
          <w:rFonts w:ascii="Times New Roman" w:hAnsi="Times New Roman" w:cs="Times New Roman"/>
          <w:spacing w:val="0"/>
          <w:sz w:val="28"/>
          <w:szCs w:val="28"/>
        </w:rPr>
        <w:t xml:space="preserve">В границах третьей </w:t>
      </w:r>
      <w:proofErr w:type="spellStart"/>
      <w:r w:rsidRPr="00F660FF">
        <w:rPr>
          <w:rFonts w:ascii="Times New Roman" w:hAnsi="Times New Roman" w:cs="Times New Roman"/>
          <w:spacing w:val="0"/>
          <w:sz w:val="28"/>
          <w:szCs w:val="28"/>
        </w:rPr>
        <w:t>подзоны</w:t>
      </w:r>
      <w:proofErr w:type="spellEnd"/>
      <w:r w:rsidRPr="00F660FF">
        <w:rPr>
          <w:rFonts w:ascii="Times New Roman" w:hAnsi="Times New Roman" w:cs="Times New Roman"/>
          <w:spacing w:val="0"/>
          <w:sz w:val="28"/>
          <w:szCs w:val="28"/>
        </w:rPr>
        <w:t xml:space="preserve"> устанавливаются ограничения по высоте объектов для всех выделенных секторов</w:t>
      </w:r>
      <w:r w:rsidR="007F43B3">
        <w:rPr>
          <w:rFonts w:ascii="Times New Roman" w:hAnsi="Times New Roman" w:cs="Times New Roman"/>
          <w:spacing w:val="0"/>
          <w:sz w:val="28"/>
          <w:szCs w:val="28"/>
        </w:rPr>
        <w:t xml:space="preserve"> (зон)</w:t>
      </w:r>
      <w:r w:rsidRPr="00F660FF">
        <w:rPr>
          <w:rFonts w:ascii="Times New Roman" w:hAnsi="Times New Roman" w:cs="Times New Roman"/>
          <w:spacing w:val="0"/>
          <w:sz w:val="28"/>
          <w:szCs w:val="28"/>
        </w:rPr>
        <w:t xml:space="preserve"> внутри неё</w:t>
      </w:r>
      <w:r w:rsidRPr="00F660FF">
        <w:rPr>
          <w:rFonts w:ascii="Times New Roman" w:hAnsi="Times New Roman" w:cs="Times New Roman"/>
          <w:sz w:val="28"/>
          <w:szCs w:val="28"/>
        </w:rPr>
        <w:t>.</w:t>
      </w:r>
    </w:p>
    <w:p w:rsidR="002A3242" w:rsidRDefault="00FB058F">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 xml:space="preserve">В границах </w:t>
      </w:r>
      <w:r w:rsidR="00A8056E" w:rsidRPr="00F660FF">
        <w:rPr>
          <w:rFonts w:ascii="Times New Roman" w:hAnsi="Times New Roman" w:cs="Times New Roman"/>
          <w:color w:val="000000"/>
          <w:spacing w:val="0"/>
          <w:sz w:val="28"/>
          <w:szCs w:val="28"/>
        </w:rPr>
        <w:t>выделенных секторов</w:t>
      </w:r>
      <w:r w:rsidR="007F43B3">
        <w:rPr>
          <w:rFonts w:ascii="Times New Roman" w:hAnsi="Times New Roman" w:cs="Times New Roman"/>
          <w:color w:val="000000"/>
          <w:spacing w:val="0"/>
          <w:sz w:val="28"/>
          <w:szCs w:val="28"/>
        </w:rPr>
        <w:t xml:space="preserve"> (зон)</w:t>
      </w:r>
      <w:r w:rsidR="00A8056E" w:rsidRPr="00F660FF">
        <w:rPr>
          <w:rFonts w:ascii="Times New Roman" w:hAnsi="Times New Roman" w:cs="Times New Roman"/>
          <w:color w:val="000000"/>
          <w:spacing w:val="0"/>
          <w:sz w:val="28"/>
          <w:szCs w:val="28"/>
        </w:rPr>
        <w:t xml:space="preserve"> </w:t>
      </w:r>
      <w:r w:rsidRPr="00F660FF">
        <w:rPr>
          <w:rFonts w:ascii="Times New Roman" w:hAnsi="Times New Roman" w:cs="Times New Roman"/>
          <w:color w:val="000000"/>
          <w:spacing w:val="0"/>
          <w:sz w:val="28"/>
          <w:szCs w:val="28"/>
        </w:rPr>
        <w:t xml:space="preserve">наклонных ограничительных поверхностей </w:t>
      </w:r>
      <w:r w:rsidR="00A8056E" w:rsidRPr="00F660FF">
        <w:rPr>
          <w:rFonts w:ascii="Times New Roman" w:hAnsi="Times New Roman" w:cs="Times New Roman"/>
          <w:color w:val="000000"/>
          <w:spacing w:val="0"/>
          <w:sz w:val="28"/>
          <w:szCs w:val="28"/>
        </w:rPr>
        <w:t>указывается высота</w:t>
      </w:r>
      <w:r w:rsidRPr="00F660FF">
        <w:rPr>
          <w:rFonts w:ascii="Times New Roman" w:hAnsi="Times New Roman" w:cs="Times New Roman"/>
          <w:color w:val="000000"/>
          <w:spacing w:val="0"/>
          <w:sz w:val="28"/>
          <w:szCs w:val="28"/>
        </w:rPr>
        <w:t xml:space="preserve"> от минимальной к максимальной отметке </w:t>
      </w:r>
      <w:r w:rsidR="00A8056E" w:rsidRPr="00F660FF">
        <w:rPr>
          <w:rFonts w:ascii="Times New Roman" w:hAnsi="Times New Roman" w:cs="Times New Roman"/>
          <w:color w:val="000000"/>
          <w:spacing w:val="0"/>
          <w:sz w:val="28"/>
          <w:szCs w:val="28"/>
        </w:rPr>
        <w:t>по их границам</w:t>
      </w:r>
      <w:r w:rsidR="00B2272D" w:rsidRPr="00F660FF">
        <w:rPr>
          <w:rFonts w:ascii="Times New Roman" w:hAnsi="Times New Roman" w:cs="Times New Roman"/>
          <w:color w:val="000000"/>
          <w:spacing w:val="0"/>
          <w:sz w:val="28"/>
          <w:szCs w:val="28"/>
        </w:rPr>
        <w:t xml:space="preserve"> в направлении от КТА</w:t>
      </w:r>
      <w:r w:rsidRPr="00F660FF">
        <w:rPr>
          <w:rFonts w:ascii="Times New Roman" w:hAnsi="Times New Roman" w:cs="Times New Roman"/>
          <w:color w:val="000000"/>
          <w:spacing w:val="0"/>
          <w:sz w:val="28"/>
          <w:szCs w:val="28"/>
        </w:rPr>
        <w:t xml:space="preserve">. </w:t>
      </w:r>
    </w:p>
    <w:p w:rsidR="002A3242" w:rsidRDefault="008B7ABB">
      <w:pPr>
        <w:pStyle w:val="a9"/>
        <w:numPr>
          <w:ilvl w:val="0"/>
          <w:numId w:val="2"/>
        </w:numPr>
        <w:spacing w:after="0"/>
        <w:ind w:left="0" w:firstLine="851"/>
        <w:jc w:val="both"/>
        <w:rPr>
          <w:color w:val="000000"/>
          <w:sz w:val="28"/>
          <w:szCs w:val="28"/>
        </w:rPr>
      </w:pPr>
      <w:r w:rsidRPr="00F660FF">
        <w:rPr>
          <w:sz w:val="28"/>
          <w:szCs w:val="28"/>
        </w:rPr>
        <w:t xml:space="preserve">Границы </w:t>
      </w:r>
      <w:r w:rsidRPr="00F660FF">
        <w:rPr>
          <w:color w:val="000000"/>
          <w:sz w:val="28"/>
          <w:szCs w:val="28"/>
        </w:rPr>
        <w:t xml:space="preserve">четвертой </w:t>
      </w:r>
      <w:proofErr w:type="spellStart"/>
      <w:r w:rsidRPr="00F660FF">
        <w:rPr>
          <w:color w:val="000000"/>
          <w:sz w:val="28"/>
          <w:szCs w:val="28"/>
        </w:rPr>
        <w:t>подзоны</w:t>
      </w:r>
      <w:proofErr w:type="spellEnd"/>
      <w:r w:rsidRPr="00F660FF">
        <w:rPr>
          <w:b/>
          <w:color w:val="000000"/>
          <w:sz w:val="28"/>
          <w:szCs w:val="28"/>
        </w:rPr>
        <w:t xml:space="preserve"> </w:t>
      </w:r>
      <w:r w:rsidRPr="00F660FF">
        <w:rPr>
          <w:color w:val="000000"/>
          <w:sz w:val="28"/>
          <w:szCs w:val="28"/>
        </w:rPr>
        <w:t xml:space="preserve">устанавливаются для обеспечения функционирования средств наблюдения, навигации, посадки и авиационной радиосвязи </w:t>
      </w:r>
      <w:r w:rsidRPr="00F660FF">
        <w:rPr>
          <w:sz w:val="28"/>
          <w:szCs w:val="28"/>
        </w:rPr>
        <w:t>таких как</w:t>
      </w:r>
      <w:r w:rsidRPr="00F660FF">
        <w:rPr>
          <w:color w:val="000000"/>
          <w:sz w:val="28"/>
          <w:szCs w:val="28"/>
        </w:rPr>
        <w:t>:</w:t>
      </w:r>
    </w:p>
    <w:p w:rsidR="002A3242" w:rsidRDefault="008B7ABB">
      <w:pPr>
        <w:pStyle w:val="a9"/>
        <w:spacing w:after="0"/>
        <w:ind w:firstLine="851"/>
        <w:jc w:val="both"/>
        <w:rPr>
          <w:color w:val="000000"/>
          <w:sz w:val="28"/>
          <w:szCs w:val="28"/>
        </w:rPr>
      </w:pPr>
      <w:r w:rsidRPr="00F660FF">
        <w:rPr>
          <w:color w:val="000000"/>
          <w:sz w:val="28"/>
          <w:szCs w:val="28"/>
        </w:rPr>
        <w:t xml:space="preserve">- азимутально-дальномерный радиомаяк </w:t>
      </w:r>
      <w:r w:rsidRPr="00F660FF">
        <w:rPr>
          <w:color w:val="000000"/>
          <w:sz w:val="28"/>
          <w:szCs w:val="28"/>
          <w:lang w:val="en-US"/>
        </w:rPr>
        <w:t>VOR</w:t>
      </w:r>
      <w:r w:rsidRPr="00F660FF">
        <w:rPr>
          <w:color w:val="000000"/>
          <w:sz w:val="28"/>
          <w:szCs w:val="28"/>
        </w:rPr>
        <w:t xml:space="preserve">, </w:t>
      </w:r>
      <w:r w:rsidRPr="00F660FF">
        <w:rPr>
          <w:color w:val="000000"/>
          <w:sz w:val="28"/>
          <w:szCs w:val="28"/>
          <w:lang w:val="en-US"/>
        </w:rPr>
        <w:t>DVOR</w:t>
      </w:r>
      <w:r w:rsidRPr="00F660FF">
        <w:rPr>
          <w:color w:val="000000"/>
          <w:sz w:val="28"/>
          <w:szCs w:val="28"/>
        </w:rPr>
        <w:t xml:space="preserve">, </w:t>
      </w:r>
      <w:r w:rsidRPr="00F660FF">
        <w:rPr>
          <w:color w:val="000000"/>
          <w:sz w:val="28"/>
          <w:szCs w:val="28"/>
          <w:lang w:val="en-US"/>
        </w:rPr>
        <w:t>DME</w:t>
      </w:r>
      <w:r w:rsidRPr="00F660FF">
        <w:rPr>
          <w:color w:val="000000"/>
          <w:sz w:val="28"/>
          <w:szCs w:val="28"/>
        </w:rPr>
        <w:t>;</w:t>
      </w:r>
    </w:p>
    <w:p w:rsidR="002A3242" w:rsidRDefault="008B7ABB">
      <w:pPr>
        <w:pStyle w:val="a9"/>
        <w:spacing w:after="0"/>
        <w:ind w:firstLine="851"/>
        <w:jc w:val="both"/>
        <w:rPr>
          <w:color w:val="000000"/>
          <w:sz w:val="28"/>
          <w:szCs w:val="28"/>
        </w:rPr>
      </w:pPr>
      <w:r w:rsidRPr="00F660FF">
        <w:rPr>
          <w:color w:val="000000"/>
          <w:sz w:val="28"/>
          <w:szCs w:val="28"/>
        </w:rPr>
        <w:t xml:space="preserve">- радиомаячная система инструментального захода на посадку (РМС) в составе: курсовой радиомаяк (КРМ), </w:t>
      </w:r>
      <w:proofErr w:type="spellStart"/>
      <w:r w:rsidRPr="00F660FF">
        <w:rPr>
          <w:color w:val="000000"/>
          <w:sz w:val="28"/>
          <w:szCs w:val="28"/>
        </w:rPr>
        <w:t>глиссадный</w:t>
      </w:r>
      <w:proofErr w:type="spellEnd"/>
      <w:r w:rsidRPr="00F660FF">
        <w:rPr>
          <w:color w:val="000000"/>
          <w:sz w:val="28"/>
          <w:szCs w:val="28"/>
        </w:rPr>
        <w:t xml:space="preserve"> радиомаяк (ГРМ), дальномерный радиомаяком (РМД);</w:t>
      </w:r>
    </w:p>
    <w:p w:rsidR="002A3242" w:rsidRDefault="008B7ABB">
      <w:pPr>
        <w:pStyle w:val="a9"/>
        <w:spacing w:after="0"/>
        <w:ind w:firstLine="851"/>
        <w:jc w:val="both"/>
        <w:rPr>
          <w:color w:val="000000"/>
          <w:sz w:val="28"/>
          <w:szCs w:val="28"/>
        </w:rPr>
      </w:pPr>
      <w:r w:rsidRPr="00F660FF">
        <w:rPr>
          <w:color w:val="000000"/>
          <w:sz w:val="28"/>
          <w:szCs w:val="28"/>
        </w:rPr>
        <w:t>- дальняя приводная радиостанция (ДПРМ), ближняя приводная радиостанция (БПРМ), отдельная приводная радиостанция (ОПРС);</w:t>
      </w:r>
    </w:p>
    <w:p w:rsidR="002A3242" w:rsidRDefault="008B7ABB">
      <w:pPr>
        <w:pStyle w:val="a9"/>
        <w:spacing w:after="0"/>
        <w:ind w:firstLine="851"/>
        <w:jc w:val="both"/>
        <w:rPr>
          <w:color w:val="000000"/>
          <w:sz w:val="28"/>
          <w:szCs w:val="28"/>
        </w:rPr>
      </w:pPr>
      <w:r w:rsidRPr="00F660FF">
        <w:rPr>
          <w:color w:val="000000"/>
          <w:sz w:val="28"/>
          <w:szCs w:val="28"/>
        </w:rPr>
        <w:t>- аэродромный радиолокационный комплекс (АРЛК), обзорный радиолокатор аэродромный (ОРЛ-А), вторичный радиолокатор (ВРЛ);</w:t>
      </w:r>
    </w:p>
    <w:p w:rsidR="002A3242" w:rsidRDefault="008B7ABB">
      <w:pPr>
        <w:pStyle w:val="a9"/>
        <w:spacing w:after="0"/>
        <w:ind w:firstLine="851"/>
        <w:jc w:val="both"/>
        <w:rPr>
          <w:color w:val="000000"/>
          <w:sz w:val="28"/>
          <w:szCs w:val="28"/>
        </w:rPr>
      </w:pPr>
      <w:r w:rsidRPr="00F660FF">
        <w:rPr>
          <w:color w:val="000000"/>
          <w:sz w:val="28"/>
          <w:szCs w:val="28"/>
        </w:rPr>
        <w:t>- радиолокационная станция обзора летного поля (РЛС ОЛП);</w:t>
      </w:r>
    </w:p>
    <w:p w:rsidR="002A3242" w:rsidRDefault="008B7ABB">
      <w:pPr>
        <w:pStyle w:val="a9"/>
        <w:spacing w:after="0"/>
        <w:ind w:firstLine="851"/>
        <w:jc w:val="both"/>
        <w:rPr>
          <w:color w:val="000000"/>
          <w:sz w:val="28"/>
          <w:szCs w:val="28"/>
        </w:rPr>
      </w:pPr>
      <w:r w:rsidRPr="00F660FF">
        <w:rPr>
          <w:color w:val="000000"/>
          <w:sz w:val="28"/>
          <w:szCs w:val="28"/>
        </w:rPr>
        <w:t>- локальная контрольно-корректирующая станция (ЛККС);</w:t>
      </w:r>
    </w:p>
    <w:p w:rsidR="002A3242" w:rsidRDefault="008B7ABB">
      <w:pPr>
        <w:pStyle w:val="a9"/>
        <w:spacing w:after="0"/>
        <w:ind w:firstLine="851"/>
        <w:jc w:val="both"/>
        <w:rPr>
          <w:color w:val="000000"/>
          <w:sz w:val="28"/>
          <w:szCs w:val="28"/>
        </w:rPr>
      </w:pPr>
      <w:r w:rsidRPr="00F660FF">
        <w:rPr>
          <w:color w:val="000000"/>
          <w:sz w:val="28"/>
          <w:szCs w:val="28"/>
        </w:rPr>
        <w:t>- средства авиационной электросвязи ОВЧ диапазона.</w:t>
      </w:r>
    </w:p>
    <w:p w:rsidR="002A3242" w:rsidRDefault="008B7ABB">
      <w:pPr>
        <w:pStyle w:val="a9"/>
        <w:spacing w:before="120" w:after="0"/>
        <w:ind w:firstLine="851"/>
        <w:jc w:val="both"/>
        <w:rPr>
          <w:color w:val="000000"/>
          <w:sz w:val="28"/>
          <w:szCs w:val="28"/>
        </w:rPr>
      </w:pPr>
      <w:r w:rsidRPr="00F660FF">
        <w:rPr>
          <w:color w:val="000000"/>
          <w:sz w:val="28"/>
          <w:szCs w:val="28"/>
        </w:rPr>
        <w:t xml:space="preserve">Границы четвертой </w:t>
      </w:r>
      <w:proofErr w:type="spellStart"/>
      <w:r w:rsidRPr="00F660FF">
        <w:rPr>
          <w:color w:val="000000"/>
          <w:sz w:val="28"/>
          <w:szCs w:val="28"/>
        </w:rPr>
        <w:t>подзоны</w:t>
      </w:r>
      <w:proofErr w:type="spellEnd"/>
      <w:r w:rsidRPr="00F660FF">
        <w:rPr>
          <w:color w:val="000000"/>
          <w:sz w:val="28"/>
          <w:szCs w:val="28"/>
        </w:rPr>
        <w:t xml:space="preserve"> устанавливаются на основе информации:</w:t>
      </w:r>
    </w:p>
    <w:p w:rsidR="002A3242" w:rsidRDefault="008B7ABB">
      <w:pPr>
        <w:pStyle w:val="a9"/>
        <w:spacing w:after="0"/>
        <w:ind w:firstLine="851"/>
        <w:jc w:val="both"/>
        <w:rPr>
          <w:color w:val="000000"/>
          <w:sz w:val="28"/>
          <w:szCs w:val="28"/>
        </w:rPr>
      </w:pPr>
      <w:r w:rsidRPr="00F660FF">
        <w:rPr>
          <w:color w:val="000000"/>
          <w:sz w:val="28"/>
          <w:szCs w:val="28"/>
        </w:rPr>
        <w:t xml:space="preserve">- геодезические </w:t>
      </w:r>
      <w:r w:rsidRPr="00F660FF">
        <w:rPr>
          <w:sz w:val="28"/>
          <w:szCs w:val="28"/>
        </w:rPr>
        <w:t>координаты средств РТОП и АС и высота расположения электрических центров антенн (с</w:t>
      </w:r>
      <w:r w:rsidRPr="00F660FF">
        <w:rPr>
          <w:color w:val="000000"/>
          <w:sz w:val="28"/>
          <w:szCs w:val="28"/>
        </w:rPr>
        <w:t>хема размещения радиотехнического оборудования аэродрома);</w:t>
      </w:r>
    </w:p>
    <w:p w:rsidR="002A3242" w:rsidRDefault="008B7ABB">
      <w:pPr>
        <w:pStyle w:val="a9"/>
        <w:spacing w:after="0"/>
        <w:ind w:firstLine="851"/>
        <w:jc w:val="both"/>
        <w:rPr>
          <w:sz w:val="28"/>
          <w:szCs w:val="28"/>
        </w:rPr>
      </w:pPr>
      <w:r w:rsidRPr="00F660FF">
        <w:rPr>
          <w:color w:val="000000"/>
          <w:sz w:val="28"/>
          <w:szCs w:val="28"/>
        </w:rPr>
        <w:t>- т</w:t>
      </w:r>
      <w:r w:rsidRPr="00F660FF">
        <w:rPr>
          <w:sz w:val="28"/>
          <w:szCs w:val="28"/>
        </w:rPr>
        <w:t>ребования к местности в местах развертывания и в зонах формирования диаграмм направленности антенных систем средств РТОП и АС (эксплуатационная документация, технические условия на оборудование);</w:t>
      </w:r>
    </w:p>
    <w:p w:rsidR="002A3242" w:rsidRDefault="008B7ABB">
      <w:pPr>
        <w:pStyle w:val="a9"/>
        <w:spacing w:after="0"/>
        <w:ind w:firstLine="851"/>
        <w:jc w:val="both"/>
        <w:rPr>
          <w:sz w:val="28"/>
          <w:szCs w:val="28"/>
        </w:rPr>
      </w:pPr>
      <w:r w:rsidRPr="00F660FF">
        <w:rPr>
          <w:sz w:val="28"/>
          <w:szCs w:val="28"/>
        </w:rPr>
        <w:t xml:space="preserve">- нормы размещения объектов и средств РТОП и АС на аэродромах </w:t>
      </w:r>
      <w:r w:rsidR="000E672E">
        <w:rPr>
          <w:sz w:val="28"/>
          <w:szCs w:val="28"/>
        </w:rPr>
        <w:br/>
      </w:r>
      <w:r w:rsidRPr="00F660FF">
        <w:rPr>
          <w:sz w:val="28"/>
          <w:szCs w:val="28"/>
        </w:rPr>
        <w:t>(ФАП-297 «Радиотехническое обеспечение полетов и авиационная электросвязь; Ведомственные строительные нормы «Нормы проектирования объектов управления воздушным движе</w:t>
      </w:r>
      <w:r w:rsidR="00FE65E9">
        <w:rPr>
          <w:sz w:val="28"/>
          <w:szCs w:val="28"/>
        </w:rPr>
        <w:t xml:space="preserve">нием, </w:t>
      </w:r>
      <w:r w:rsidR="00FE65E9" w:rsidRPr="00FE65E9">
        <w:rPr>
          <w:sz w:val="28"/>
          <w:szCs w:val="28"/>
        </w:rPr>
        <w:t>радионавигации и посадки»</w:t>
      </w:r>
      <w:r w:rsidR="00FE65E9">
        <w:rPr>
          <w:sz w:val="28"/>
          <w:szCs w:val="28"/>
        </w:rPr>
        <w:t>)</w:t>
      </w:r>
      <w:r w:rsidRPr="00FE65E9">
        <w:rPr>
          <w:sz w:val="28"/>
          <w:szCs w:val="28"/>
        </w:rPr>
        <w:t>;</w:t>
      </w:r>
    </w:p>
    <w:p w:rsidR="002A3242" w:rsidRDefault="00743124">
      <w:pPr>
        <w:pStyle w:val="a9"/>
        <w:spacing w:after="0"/>
        <w:ind w:firstLine="851"/>
        <w:jc w:val="both"/>
        <w:rPr>
          <w:sz w:val="28"/>
          <w:szCs w:val="28"/>
        </w:rPr>
      </w:pPr>
      <w:r w:rsidRPr="00F660FF">
        <w:rPr>
          <w:sz w:val="28"/>
          <w:szCs w:val="28"/>
        </w:rPr>
        <w:t xml:space="preserve">- Европейский инструктивный материал по управлению зонами ограничения застройки Международной организации гражданской авиации (ИКАО) </w:t>
      </w:r>
      <w:r w:rsidR="000E672E">
        <w:rPr>
          <w:sz w:val="28"/>
          <w:szCs w:val="28"/>
        </w:rPr>
        <w:br/>
      </w:r>
      <w:r w:rsidRPr="00F660FF">
        <w:rPr>
          <w:sz w:val="28"/>
          <w:szCs w:val="28"/>
          <w:lang w:val="en-US"/>
        </w:rPr>
        <w:t>EURDOC</w:t>
      </w:r>
      <w:r w:rsidRPr="00F660FF">
        <w:rPr>
          <w:sz w:val="28"/>
          <w:szCs w:val="28"/>
        </w:rPr>
        <w:t xml:space="preserve"> 015, издание третье.</w:t>
      </w:r>
    </w:p>
    <w:p w:rsidR="002A3242" w:rsidRDefault="008B7ABB">
      <w:pPr>
        <w:pStyle w:val="a9"/>
        <w:spacing w:after="0"/>
        <w:ind w:firstLine="851"/>
        <w:jc w:val="both"/>
        <w:rPr>
          <w:sz w:val="28"/>
          <w:szCs w:val="28"/>
        </w:rPr>
      </w:pPr>
      <w:r w:rsidRPr="00F660FF">
        <w:rPr>
          <w:sz w:val="28"/>
          <w:szCs w:val="28"/>
        </w:rPr>
        <w:t xml:space="preserve">Четвертая </w:t>
      </w:r>
      <w:proofErr w:type="spellStart"/>
      <w:r w:rsidRPr="00F660FF">
        <w:rPr>
          <w:sz w:val="28"/>
          <w:szCs w:val="28"/>
        </w:rPr>
        <w:t>подзона</w:t>
      </w:r>
      <w:proofErr w:type="spellEnd"/>
      <w:r w:rsidRPr="00F660FF">
        <w:rPr>
          <w:sz w:val="28"/>
          <w:szCs w:val="28"/>
        </w:rPr>
        <w:t xml:space="preserve"> </w:t>
      </w:r>
      <w:proofErr w:type="spellStart"/>
      <w:r w:rsidRPr="00F660FF">
        <w:rPr>
          <w:sz w:val="28"/>
          <w:szCs w:val="28"/>
        </w:rPr>
        <w:t>приаэродромной</w:t>
      </w:r>
      <w:proofErr w:type="spellEnd"/>
      <w:r w:rsidRPr="00F660FF">
        <w:rPr>
          <w:sz w:val="28"/>
          <w:szCs w:val="28"/>
        </w:rPr>
        <w:t xml:space="preserve"> территории аэродрома является объединением секторов</w:t>
      </w:r>
      <w:r w:rsidR="007F43B3">
        <w:rPr>
          <w:sz w:val="28"/>
          <w:szCs w:val="28"/>
        </w:rPr>
        <w:t xml:space="preserve"> (зон)</w:t>
      </w:r>
      <w:r w:rsidRPr="00F660FF">
        <w:rPr>
          <w:sz w:val="28"/>
          <w:szCs w:val="28"/>
        </w:rPr>
        <w:t xml:space="preserve">, определяемых для каждого экземпляра эксплуатируемого радиотехнического оборудования аэродрома, кроме средств РТОП и АС, зона действия которых не выходит за пределы второй </w:t>
      </w:r>
      <w:proofErr w:type="spellStart"/>
      <w:r w:rsidRPr="00F660FF">
        <w:rPr>
          <w:sz w:val="28"/>
          <w:szCs w:val="28"/>
        </w:rPr>
        <w:t>подзоны</w:t>
      </w:r>
      <w:proofErr w:type="spellEnd"/>
      <w:r w:rsidRPr="00F660FF">
        <w:rPr>
          <w:sz w:val="28"/>
          <w:szCs w:val="28"/>
        </w:rPr>
        <w:t xml:space="preserve"> </w:t>
      </w:r>
      <w:proofErr w:type="spellStart"/>
      <w:r w:rsidR="00FE65E9" w:rsidRPr="00FE65E9">
        <w:rPr>
          <w:sz w:val="28"/>
          <w:szCs w:val="28"/>
        </w:rPr>
        <w:t>приаэродромной</w:t>
      </w:r>
      <w:proofErr w:type="spellEnd"/>
      <w:r w:rsidR="00FE65E9" w:rsidRPr="00FE65E9">
        <w:rPr>
          <w:sz w:val="28"/>
          <w:szCs w:val="28"/>
        </w:rPr>
        <w:t xml:space="preserve"> территории</w:t>
      </w:r>
      <w:r w:rsidRPr="00FE65E9">
        <w:rPr>
          <w:sz w:val="28"/>
          <w:szCs w:val="28"/>
        </w:rPr>
        <w:t>.</w:t>
      </w:r>
    </w:p>
    <w:p w:rsidR="002A3242" w:rsidRDefault="00A8056E">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t>В границах выделенных секторов</w:t>
      </w:r>
      <w:r w:rsidR="007F43B3">
        <w:rPr>
          <w:rFonts w:ascii="Times New Roman" w:hAnsi="Times New Roman" w:cs="Times New Roman"/>
          <w:color w:val="000000"/>
          <w:spacing w:val="0"/>
          <w:sz w:val="28"/>
          <w:szCs w:val="28"/>
        </w:rPr>
        <w:t xml:space="preserve"> (зон)</w:t>
      </w:r>
      <w:r w:rsidRPr="00F660FF">
        <w:rPr>
          <w:rFonts w:ascii="Times New Roman" w:hAnsi="Times New Roman" w:cs="Times New Roman"/>
          <w:color w:val="000000"/>
          <w:spacing w:val="0"/>
          <w:sz w:val="28"/>
          <w:szCs w:val="28"/>
        </w:rPr>
        <w:t xml:space="preserve"> наклонных поверхностей ограничения застройки средств радиотехнического обеспечения полетов указывается высота от минимальной к максимальной отметке по их границам в направлении от </w:t>
      </w:r>
      <w:r w:rsidR="002646D5">
        <w:rPr>
          <w:rFonts w:ascii="Times New Roman" w:hAnsi="Times New Roman" w:cs="Times New Roman"/>
          <w:color w:val="000000"/>
          <w:spacing w:val="0"/>
          <w:sz w:val="28"/>
          <w:szCs w:val="28"/>
        </w:rPr>
        <w:t>места установки радиотехнического оборудования</w:t>
      </w:r>
      <w:r w:rsidRPr="00F660FF">
        <w:rPr>
          <w:rFonts w:ascii="Times New Roman" w:hAnsi="Times New Roman" w:cs="Times New Roman"/>
          <w:color w:val="000000"/>
          <w:spacing w:val="0"/>
          <w:sz w:val="28"/>
          <w:szCs w:val="28"/>
        </w:rPr>
        <w:t xml:space="preserve">. </w:t>
      </w:r>
    </w:p>
    <w:p w:rsidR="002A3242" w:rsidRDefault="00A8056E">
      <w:pPr>
        <w:pStyle w:val="1"/>
        <w:spacing w:after="0" w:line="240" w:lineRule="auto"/>
        <w:ind w:firstLine="851"/>
        <w:jc w:val="both"/>
        <w:rPr>
          <w:rFonts w:ascii="Times New Roman" w:hAnsi="Times New Roman" w:cs="Times New Roman"/>
          <w:color w:val="000000"/>
          <w:spacing w:val="0"/>
          <w:sz w:val="28"/>
          <w:szCs w:val="28"/>
        </w:rPr>
      </w:pPr>
      <w:r w:rsidRPr="00F660FF">
        <w:rPr>
          <w:rFonts w:ascii="Times New Roman" w:hAnsi="Times New Roman" w:cs="Times New Roman"/>
          <w:color w:val="000000"/>
          <w:spacing w:val="0"/>
          <w:sz w:val="28"/>
          <w:szCs w:val="28"/>
        </w:rPr>
        <w:lastRenderedPageBreak/>
        <w:t>При наложении отдельных секторов</w:t>
      </w:r>
      <w:r w:rsidR="007F43B3">
        <w:rPr>
          <w:rFonts w:ascii="Times New Roman" w:hAnsi="Times New Roman" w:cs="Times New Roman"/>
          <w:color w:val="000000"/>
          <w:spacing w:val="0"/>
          <w:sz w:val="28"/>
          <w:szCs w:val="28"/>
        </w:rPr>
        <w:t xml:space="preserve"> (зон)</w:t>
      </w:r>
      <w:r w:rsidRPr="00F660FF">
        <w:rPr>
          <w:rFonts w:ascii="Times New Roman" w:hAnsi="Times New Roman" w:cs="Times New Roman"/>
          <w:color w:val="000000"/>
          <w:spacing w:val="0"/>
          <w:sz w:val="28"/>
          <w:szCs w:val="28"/>
        </w:rPr>
        <w:t xml:space="preserve"> 4 </w:t>
      </w:r>
      <w:proofErr w:type="spellStart"/>
      <w:r w:rsidRPr="00F660FF">
        <w:rPr>
          <w:rFonts w:ascii="Times New Roman" w:hAnsi="Times New Roman" w:cs="Times New Roman"/>
          <w:color w:val="000000"/>
          <w:spacing w:val="0"/>
          <w:sz w:val="28"/>
          <w:szCs w:val="28"/>
        </w:rPr>
        <w:t>подзоны</w:t>
      </w:r>
      <w:proofErr w:type="spellEnd"/>
      <w:r w:rsidRPr="00F660FF">
        <w:rPr>
          <w:rFonts w:ascii="Times New Roman" w:hAnsi="Times New Roman" w:cs="Times New Roman"/>
          <w:color w:val="000000"/>
          <w:spacing w:val="0"/>
          <w:sz w:val="28"/>
          <w:szCs w:val="28"/>
        </w:rPr>
        <w:t xml:space="preserve"> с различными ограничениями на участ</w:t>
      </w:r>
      <w:r w:rsidR="001836BB" w:rsidRPr="00F660FF">
        <w:rPr>
          <w:rFonts w:ascii="Times New Roman" w:hAnsi="Times New Roman" w:cs="Times New Roman"/>
          <w:color w:val="000000"/>
          <w:spacing w:val="0"/>
          <w:sz w:val="28"/>
          <w:szCs w:val="28"/>
        </w:rPr>
        <w:t>к</w:t>
      </w:r>
      <w:r w:rsidRPr="00F660FF">
        <w:rPr>
          <w:rFonts w:ascii="Times New Roman" w:hAnsi="Times New Roman" w:cs="Times New Roman"/>
          <w:color w:val="000000"/>
          <w:spacing w:val="0"/>
          <w:sz w:val="28"/>
          <w:szCs w:val="28"/>
        </w:rPr>
        <w:t>е пересечения ограничений вводятся более жесткие ограничения</w:t>
      </w:r>
      <w:r w:rsidR="001836BB" w:rsidRPr="00F660FF">
        <w:rPr>
          <w:rFonts w:ascii="Times New Roman" w:hAnsi="Times New Roman" w:cs="Times New Roman"/>
          <w:color w:val="000000"/>
          <w:spacing w:val="0"/>
          <w:sz w:val="28"/>
          <w:szCs w:val="28"/>
        </w:rPr>
        <w:t>. Участки пересечения подлежат обязательному отображению в проекте решения в качестве секторов</w:t>
      </w:r>
      <w:r w:rsidR="007F43B3">
        <w:rPr>
          <w:rFonts w:ascii="Times New Roman" w:hAnsi="Times New Roman" w:cs="Times New Roman"/>
          <w:color w:val="000000"/>
          <w:spacing w:val="0"/>
          <w:sz w:val="28"/>
          <w:szCs w:val="28"/>
        </w:rPr>
        <w:t xml:space="preserve"> (зон)</w:t>
      </w:r>
      <w:r w:rsidR="001836BB" w:rsidRPr="00F660FF">
        <w:rPr>
          <w:rFonts w:ascii="Times New Roman" w:hAnsi="Times New Roman" w:cs="Times New Roman"/>
          <w:color w:val="000000"/>
          <w:spacing w:val="0"/>
          <w:sz w:val="28"/>
          <w:szCs w:val="28"/>
        </w:rPr>
        <w:t>.</w:t>
      </w:r>
    </w:p>
    <w:p w:rsidR="002A3242" w:rsidRDefault="00FB058F">
      <w:pPr>
        <w:pStyle w:val="ConsPlusNormal"/>
        <w:numPr>
          <w:ilvl w:val="0"/>
          <w:numId w:val="2"/>
        </w:numPr>
        <w:ind w:left="0" w:firstLine="851"/>
        <w:jc w:val="both"/>
        <w:rPr>
          <w:rFonts w:ascii="Times New Roman" w:hAnsi="Times New Roman" w:cs="Times New Roman"/>
          <w:color w:val="000000"/>
          <w:sz w:val="28"/>
          <w:szCs w:val="28"/>
        </w:rPr>
      </w:pPr>
      <w:r w:rsidRPr="00F660FF">
        <w:rPr>
          <w:rFonts w:ascii="Times New Roman" w:hAnsi="Times New Roman" w:cs="Times New Roman"/>
          <w:sz w:val="28"/>
          <w:szCs w:val="28"/>
        </w:rPr>
        <w:t xml:space="preserve"> </w:t>
      </w:r>
      <w:r w:rsidR="00D01552" w:rsidRPr="00F660FF">
        <w:rPr>
          <w:rFonts w:ascii="Times New Roman" w:hAnsi="Times New Roman" w:cs="Times New Roman"/>
          <w:sz w:val="28"/>
          <w:szCs w:val="28"/>
        </w:rPr>
        <w:t xml:space="preserve">Для пятой </w:t>
      </w:r>
      <w:proofErr w:type="spellStart"/>
      <w:r w:rsidR="00D01552" w:rsidRPr="00F660FF">
        <w:rPr>
          <w:rFonts w:ascii="Times New Roman" w:hAnsi="Times New Roman" w:cs="Times New Roman"/>
          <w:sz w:val="28"/>
          <w:szCs w:val="28"/>
        </w:rPr>
        <w:t>подзоны</w:t>
      </w:r>
      <w:proofErr w:type="spellEnd"/>
      <w:r w:rsidR="00D01552" w:rsidRPr="00F660FF">
        <w:rPr>
          <w:rFonts w:ascii="Times New Roman" w:hAnsi="Times New Roman" w:cs="Times New Roman"/>
          <w:sz w:val="28"/>
          <w:szCs w:val="28"/>
        </w:rPr>
        <w:t xml:space="preserve"> предусматривается запрет размещения опасных</w:t>
      </w:r>
      <w:r w:rsidRPr="00F660FF">
        <w:rPr>
          <w:rFonts w:ascii="Times New Roman" w:hAnsi="Times New Roman" w:cs="Times New Roman"/>
          <w:sz w:val="28"/>
          <w:szCs w:val="28"/>
        </w:rPr>
        <w:t xml:space="preserve"> производственны</w:t>
      </w:r>
      <w:r w:rsidR="00D01552" w:rsidRPr="00F660FF">
        <w:rPr>
          <w:rFonts w:ascii="Times New Roman" w:hAnsi="Times New Roman" w:cs="Times New Roman"/>
          <w:sz w:val="28"/>
          <w:szCs w:val="28"/>
        </w:rPr>
        <w:t>х</w:t>
      </w:r>
      <w:r w:rsidRPr="00F660FF">
        <w:rPr>
          <w:rFonts w:ascii="Times New Roman" w:hAnsi="Times New Roman" w:cs="Times New Roman"/>
          <w:sz w:val="28"/>
          <w:szCs w:val="28"/>
        </w:rPr>
        <w:t xml:space="preserve"> объект</w:t>
      </w:r>
      <w:r w:rsidR="00D01552" w:rsidRPr="00F660FF">
        <w:rPr>
          <w:rFonts w:ascii="Times New Roman" w:hAnsi="Times New Roman" w:cs="Times New Roman"/>
          <w:sz w:val="28"/>
          <w:szCs w:val="28"/>
        </w:rPr>
        <w:t>ов</w:t>
      </w:r>
      <w:r w:rsidRPr="00F660FF">
        <w:rPr>
          <w:rFonts w:ascii="Times New Roman" w:hAnsi="Times New Roman" w:cs="Times New Roman"/>
          <w:sz w:val="28"/>
          <w:szCs w:val="28"/>
        </w:rPr>
        <w:t>, о</w:t>
      </w:r>
      <w:r w:rsidR="00D01552" w:rsidRPr="00F660FF">
        <w:rPr>
          <w:rFonts w:ascii="Times New Roman" w:hAnsi="Times New Roman" w:cs="Times New Roman"/>
          <w:sz w:val="28"/>
          <w:szCs w:val="28"/>
        </w:rPr>
        <w:t>пределенных</w:t>
      </w:r>
      <w:r w:rsidRPr="00F660FF">
        <w:rPr>
          <w:rFonts w:ascii="Times New Roman" w:hAnsi="Times New Roman" w:cs="Times New Roman"/>
          <w:sz w:val="28"/>
          <w:szCs w:val="28"/>
        </w:rPr>
        <w:t xml:space="preserve"> Федеральным </w:t>
      </w:r>
      <w:hyperlink r:id="rId12" w:history="1">
        <w:r w:rsidRPr="00F660FF">
          <w:rPr>
            <w:rFonts w:ascii="Times New Roman" w:hAnsi="Times New Roman" w:cs="Times New Roman"/>
            <w:sz w:val="28"/>
            <w:szCs w:val="28"/>
          </w:rPr>
          <w:t>законом</w:t>
        </w:r>
      </w:hyperlink>
      <w:r w:rsidRPr="00F660FF">
        <w:rPr>
          <w:rFonts w:ascii="Times New Roman" w:hAnsi="Times New Roman" w:cs="Times New Roman"/>
          <w:sz w:val="28"/>
          <w:szCs w:val="28"/>
        </w:rPr>
        <w:t xml:space="preserve"> </w:t>
      </w:r>
      <w:r w:rsidR="00E270C6" w:rsidRPr="00F660FF">
        <w:rPr>
          <w:rFonts w:ascii="Times New Roman" w:hAnsi="Times New Roman" w:cs="Times New Roman"/>
          <w:color w:val="000000"/>
          <w:sz w:val="28"/>
          <w:szCs w:val="28"/>
        </w:rPr>
        <w:t>№ 116-ФЗ, функционирование которых может повлиять на безопасность полетов воздушных судов, исходя из их радиуса максимального поражения.</w:t>
      </w:r>
    </w:p>
    <w:p w:rsidR="002A3242" w:rsidRDefault="00A8056E">
      <w:pPr>
        <w:pStyle w:val="ConsPlusNormal"/>
        <w:ind w:firstLine="851"/>
        <w:jc w:val="both"/>
        <w:rPr>
          <w:rFonts w:ascii="Times New Roman" w:hAnsi="Times New Roman" w:cs="Times New Roman"/>
          <w:sz w:val="28"/>
          <w:szCs w:val="28"/>
        </w:rPr>
      </w:pPr>
      <w:r w:rsidRPr="00F660FF">
        <w:rPr>
          <w:rFonts w:ascii="Times New Roman" w:hAnsi="Times New Roman" w:cs="Times New Roman"/>
          <w:color w:val="000000"/>
          <w:sz w:val="28"/>
          <w:szCs w:val="28"/>
        </w:rPr>
        <w:t>При установлении ограничений в</w:t>
      </w:r>
      <w:r w:rsidR="00D01552" w:rsidRPr="00F660FF">
        <w:rPr>
          <w:rFonts w:ascii="Times New Roman" w:hAnsi="Times New Roman" w:cs="Times New Roman"/>
          <w:color w:val="000000"/>
          <w:sz w:val="28"/>
          <w:szCs w:val="28"/>
        </w:rPr>
        <w:t xml:space="preserve"> проекте решения указывается конк</w:t>
      </w:r>
      <w:r w:rsidRPr="00F660FF">
        <w:rPr>
          <w:rFonts w:ascii="Times New Roman" w:hAnsi="Times New Roman" w:cs="Times New Roman"/>
          <w:color w:val="000000"/>
          <w:sz w:val="28"/>
          <w:szCs w:val="28"/>
        </w:rPr>
        <w:t>ретный перечень объектов, запрещаемых к размещению. Допускается указание запрета размещения объектов конкретного класса опасности в соответствии с Федеральным законом № 116-ФЗ.</w:t>
      </w:r>
    </w:p>
    <w:p w:rsidR="002A3242" w:rsidRDefault="00B0207D">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В</w:t>
      </w:r>
      <w:r w:rsidR="00B94511">
        <w:rPr>
          <w:rFonts w:ascii="Times New Roman" w:hAnsi="Times New Roman" w:cs="Times New Roman"/>
          <w:sz w:val="28"/>
          <w:szCs w:val="28"/>
        </w:rPr>
        <w:t xml:space="preserve"> шестой</w:t>
      </w:r>
      <w:r w:rsidR="00FB058F" w:rsidRPr="00F660FF">
        <w:rPr>
          <w:rFonts w:ascii="Times New Roman" w:hAnsi="Times New Roman" w:cs="Times New Roman"/>
          <w:sz w:val="28"/>
          <w:szCs w:val="28"/>
        </w:rPr>
        <w:t xml:space="preserve"> </w:t>
      </w:r>
      <w:proofErr w:type="spellStart"/>
      <w:r w:rsidR="00FB058F" w:rsidRPr="00F660FF">
        <w:rPr>
          <w:rFonts w:ascii="Times New Roman" w:hAnsi="Times New Roman" w:cs="Times New Roman"/>
          <w:sz w:val="28"/>
          <w:szCs w:val="28"/>
        </w:rPr>
        <w:t>подзон</w:t>
      </w:r>
      <w:r>
        <w:rPr>
          <w:rFonts w:ascii="Times New Roman" w:hAnsi="Times New Roman" w:cs="Times New Roman"/>
          <w:sz w:val="28"/>
          <w:szCs w:val="28"/>
        </w:rPr>
        <w:t>е</w:t>
      </w:r>
      <w:proofErr w:type="spellEnd"/>
      <w:r w:rsidR="00FB058F" w:rsidRPr="00F660FF">
        <w:rPr>
          <w:rFonts w:ascii="Times New Roman" w:hAnsi="Times New Roman" w:cs="Times New Roman"/>
          <w:sz w:val="28"/>
          <w:szCs w:val="28"/>
        </w:rPr>
        <w:t xml:space="preserve"> запрещается размещать объекты, способствующие привлечению и массовому скоплению птиц</w:t>
      </w:r>
      <w:r w:rsidR="00D14E96">
        <w:rPr>
          <w:rFonts w:ascii="Times New Roman" w:hAnsi="Times New Roman" w:cs="Times New Roman"/>
          <w:sz w:val="28"/>
          <w:szCs w:val="28"/>
        </w:rPr>
        <w:t xml:space="preserve">, </w:t>
      </w:r>
      <w:r w:rsidR="00D14E96" w:rsidRPr="00D14E96">
        <w:rPr>
          <w:rFonts w:ascii="Times New Roman" w:hAnsi="Times New Roman" w:cs="Times New Roman"/>
          <w:sz w:val="28"/>
          <w:szCs w:val="28"/>
        </w:rPr>
        <w:t>п</w:t>
      </w:r>
      <w:r w:rsidR="00E270C6" w:rsidRPr="00D14E96">
        <w:rPr>
          <w:rFonts w:ascii="Times New Roman" w:hAnsi="Times New Roman" w:cs="Times New Roman"/>
          <w:sz w:val="28"/>
          <w:szCs w:val="28"/>
        </w:rPr>
        <w:t xml:space="preserve">еречень </w:t>
      </w:r>
      <w:r w:rsidR="00D14E96">
        <w:rPr>
          <w:rFonts w:ascii="Times New Roman" w:hAnsi="Times New Roman" w:cs="Times New Roman"/>
          <w:sz w:val="28"/>
          <w:szCs w:val="28"/>
        </w:rPr>
        <w:t>которых</w:t>
      </w:r>
      <w:r w:rsidR="00E270C6" w:rsidRPr="00D14E96">
        <w:rPr>
          <w:rFonts w:ascii="Times New Roman" w:hAnsi="Times New Roman" w:cs="Times New Roman"/>
          <w:sz w:val="28"/>
          <w:szCs w:val="28"/>
        </w:rPr>
        <w:t xml:space="preserve"> определяется на стадии разработки </w:t>
      </w:r>
      <w:proofErr w:type="spellStart"/>
      <w:r w:rsidR="00E270C6" w:rsidRPr="00D14E96">
        <w:rPr>
          <w:rFonts w:ascii="Times New Roman" w:hAnsi="Times New Roman" w:cs="Times New Roman"/>
          <w:sz w:val="28"/>
          <w:szCs w:val="28"/>
        </w:rPr>
        <w:t>приаэродромной</w:t>
      </w:r>
      <w:proofErr w:type="spellEnd"/>
      <w:r w:rsidR="00E270C6" w:rsidRPr="00D14E96">
        <w:rPr>
          <w:rFonts w:ascii="Times New Roman" w:hAnsi="Times New Roman" w:cs="Times New Roman"/>
          <w:sz w:val="28"/>
          <w:szCs w:val="28"/>
        </w:rPr>
        <w:t xml:space="preserve"> территории конкретного аэродрома с учетом </w:t>
      </w:r>
      <w:r w:rsidR="001836BB" w:rsidRPr="00D14E96">
        <w:rPr>
          <w:rFonts w:ascii="Times New Roman" w:hAnsi="Times New Roman" w:cs="Times New Roman"/>
          <w:sz w:val="28"/>
          <w:szCs w:val="28"/>
        </w:rPr>
        <w:t xml:space="preserve">местных условий и </w:t>
      </w:r>
      <w:r w:rsidR="00E270C6" w:rsidRPr="00D14E96">
        <w:rPr>
          <w:rFonts w:ascii="Times New Roman" w:hAnsi="Times New Roman" w:cs="Times New Roman"/>
          <w:sz w:val="28"/>
          <w:szCs w:val="28"/>
        </w:rPr>
        <w:t>требований Руководства по орнитологическому обеспечению полетов гражданской авиации (РООП ГА-89).</w:t>
      </w:r>
    </w:p>
    <w:p w:rsidR="002A3242" w:rsidRDefault="00B5421B">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В с</w:t>
      </w:r>
      <w:r w:rsidRPr="00B5421B">
        <w:rPr>
          <w:rFonts w:ascii="Times New Roman" w:hAnsi="Times New Roman" w:cs="Times New Roman"/>
          <w:sz w:val="28"/>
          <w:szCs w:val="28"/>
        </w:rPr>
        <w:t>едьм</w:t>
      </w:r>
      <w:r>
        <w:rPr>
          <w:rFonts w:ascii="Times New Roman" w:hAnsi="Times New Roman" w:cs="Times New Roman"/>
          <w:sz w:val="28"/>
          <w:szCs w:val="28"/>
        </w:rPr>
        <w:t>ой</w:t>
      </w:r>
      <w:r w:rsidRPr="00B5421B">
        <w:rPr>
          <w:rFonts w:ascii="Times New Roman" w:hAnsi="Times New Roman" w:cs="Times New Roman"/>
          <w:sz w:val="28"/>
          <w:szCs w:val="28"/>
        </w:rPr>
        <w:t xml:space="preserve"> </w:t>
      </w:r>
      <w:proofErr w:type="spellStart"/>
      <w:r w:rsidRPr="00B5421B">
        <w:rPr>
          <w:rFonts w:ascii="Times New Roman" w:hAnsi="Times New Roman" w:cs="Times New Roman"/>
          <w:sz w:val="28"/>
          <w:szCs w:val="28"/>
        </w:rPr>
        <w:t>подзон</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Pr="00B5421B">
        <w:rPr>
          <w:rFonts w:ascii="Times New Roman" w:hAnsi="Times New Roman" w:cs="Times New Roman"/>
          <w:sz w:val="28"/>
          <w:szCs w:val="28"/>
        </w:rPr>
        <w:t xml:space="preserve">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B5421B">
        <w:rPr>
          <w:rFonts w:ascii="Times New Roman" w:hAnsi="Times New Roman" w:cs="Times New Roman"/>
          <w:sz w:val="28"/>
          <w:szCs w:val="28"/>
        </w:rPr>
        <w:t>приаэродромной</w:t>
      </w:r>
      <w:proofErr w:type="spellEnd"/>
      <w:r w:rsidRPr="00B5421B">
        <w:rPr>
          <w:rFonts w:ascii="Times New Roman" w:hAnsi="Times New Roman" w:cs="Times New Roman"/>
          <w:sz w:val="28"/>
          <w:szCs w:val="28"/>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2A3242" w:rsidRDefault="002A3242">
      <w:pPr>
        <w:pStyle w:val="ConsPlusNormal"/>
        <w:ind w:left="851"/>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2A3242" w:rsidRDefault="002A3242">
      <w:pPr>
        <w:spacing w:after="0" w:line="240" w:lineRule="auto"/>
        <w:jc w:val="both"/>
        <w:rPr>
          <w:rFonts w:ascii="Times New Roman" w:hAnsi="Times New Roman" w:cs="Times New Roman"/>
          <w:sz w:val="28"/>
          <w:szCs w:val="28"/>
        </w:rPr>
      </w:pPr>
    </w:p>
    <w:p w:rsidR="00337723" w:rsidRDefault="00337723">
      <w:pPr>
        <w:rPr>
          <w:rFonts w:ascii="Times New Roman" w:hAnsi="Times New Roman" w:cs="Times New Roman"/>
          <w:sz w:val="28"/>
          <w:szCs w:val="28"/>
        </w:rPr>
      </w:pPr>
      <w:r>
        <w:rPr>
          <w:rFonts w:ascii="Times New Roman" w:hAnsi="Times New Roman" w:cs="Times New Roman"/>
          <w:sz w:val="28"/>
          <w:szCs w:val="28"/>
        </w:rPr>
        <w:br w:type="page"/>
      </w:r>
    </w:p>
    <w:p w:rsidR="002A3242" w:rsidRPr="00F76A53" w:rsidRDefault="00D63B6F">
      <w:pPr>
        <w:spacing w:before="120" w:after="0" w:line="240" w:lineRule="auto"/>
        <w:ind w:firstLine="851"/>
        <w:jc w:val="right"/>
        <w:rPr>
          <w:rFonts w:ascii="Times New Roman" w:hAnsi="Times New Roman" w:cs="Times New Roman"/>
          <w:sz w:val="28"/>
          <w:szCs w:val="28"/>
        </w:rPr>
      </w:pPr>
      <w:r w:rsidRPr="00F76A53">
        <w:rPr>
          <w:rFonts w:ascii="Times New Roman" w:hAnsi="Times New Roman" w:cs="Times New Roman"/>
          <w:sz w:val="28"/>
          <w:szCs w:val="28"/>
        </w:rPr>
        <w:lastRenderedPageBreak/>
        <w:t>Приложение № 1</w:t>
      </w:r>
    </w:p>
    <w:p w:rsidR="00F76A53" w:rsidRPr="00F76A53" w:rsidRDefault="00D63B6F" w:rsidP="00F76A53">
      <w:pPr>
        <w:spacing w:after="0" w:line="240" w:lineRule="auto"/>
        <w:jc w:val="right"/>
        <w:rPr>
          <w:rFonts w:ascii="Times New Roman" w:hAnsi="Times New Roman" w:cs="Times New Roman"/>
          <w:sz w:val="28"/>
          <w:szCs w:val="28"/>
        </w:rPr>
      </w:pPr>
      <w:r w:rsidRPr="00F76A53">
        <w:rPr>
          <w:rFonts w:ascii="Times New Roman" w:hAnsi="Times New Roman" w:cs="Times New Roman"/>
          <w:sz w:val="28"/>
          <w:szCs w:val="28"/>
        </w:rPr>
        <w:t xml:space="preserve">К </w:t>
      </w:r>
      <w:r w:rsidR="00F76A53" w:rsidRPr="00F76A53">
        <w:rPr>
          <w:rFonts w:ascii="Times New Roman" w:hAnsi="Times New Roman" w:cs="Times New Roman"/>
          <w:sz w:val="28"/>
          <w:szCs w:val="28"/>
        </w:rPr>
        <w:t>Методически</w:t>
      </w:r>
      <w:r w:rsidR="00F76A53">
        <w:rPr>
          <w:rFonts w:ascii="Times New Roman" w:hAnsi="Times New Roman" w:cs="Times New Roman"/>
          <w:sz w:val="28"/>
          <w:szCs w:val="28"/>
        </w:rPr>
        <w:t>м</w:t>
      </w:r>
      <w:r w:rsidR="00F76A53" w:rsidRPr="00F76A53">
        <w:rPr>
          <w:rFonts w:ascii="Times New Roman" w:hAnsi="Times New Roman" w:cs="Times New Roman"/>
          <w:sz w:val="28"/>
          <w:szCs w:val="28"/>
        </w:rPr>
        <w:t xml:space="preserve"> рекомендаци</w:t>
      </w:r>
      <w:r w:rsidR="00F76A53">
        <w:rPr>
          <w:rFonts w:ascii="Times New Roman" w:hAnsi="Times New Roman" w:cs="Times New Roman"/>
          <w:sz w:val="28"/>
          <w:szCs w:val="28"/>
        </w:rPr>
        <w:t>ям</w:t>
      </w:r>
      <w:r w:rsidR="00F76A53" w:rsidRPr="00F76A53">
        <w:rPr>
          <w:rFonts w:ascii="Times New Roman" w:hAnsi="Times New Roman" w:cs="Times New Roman"/>
          <w:sz w:val="28"/>
          <w:szCs w:val="28"/>
        </w:rPr>
        <w:t xml:space="preserve"> </w:t>
      </w:r>
    </w:p>
    <w:p w:rsidR="00F76A53" w:rsidRDefault="00F76A53" w:rsidP="00F76A53">
      <w:pPr>
        <w:tabs>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F76A53">
        <w:rPr>
          <w:rFonts w:ascii="Times New Roman" w:hAnsi="Times New Roman" w:cs="Times New Roman"/>
          <w:sz w:val="28"/>
          <w:szCs w:val="28"/>
        </w:rPr>
        <w:t xml:space="preserve">по разработке проекта решения </w:t>
      </w:r>
    </w:p>
    <w:p w:rsidR="00F76A53" w:rsidRDefault="00F76A53" w:rsidP="00F76A53">
      <w:pPr>
        <w:tabs>
          <w:tab w:val="left" w:pos="855"/>
          <w:tab w:val="left" w:pos="2415"/>
          <w:tab w:val="left" w:pos="3615"/>
          <w:tab w:val="left" w:pos="4470"/>
          <w:tab w:val="left" w:pos="5175"/>
          <w:tab w:val="left" w:pos="5805"/>
          <w:tab w:val="left" w:pos="6015"/>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76A53">
        <w:rPr>
          <w:rFonts w:ascii="Times New Roman" w:hAnsi="Times New Roman" w:cs="Times New Roman"/>
          <w:sz w:val="28"/>
          <w:szCs w:val="28"/>
        </w:rPr>
        <w:t xml:space="preserve">об установлении </w:t>
      </w:r>
      <w:proofErr w:type="spellStart"/>
      <w:r w:rsidRPr="00F76A53">
        <w:rPr>
          <w:rFonts w:ascii="Times New Roman" w:hAnsi="Times New Roman" w:cs="Times New Roman"/>
          <w:sz w:val="28"/>
          <w:szCs w:val="28"/>
        </w:rPr>
        <w:t>приаэродромных</w:t>
      </w:r>
      <w:proofErr w:type="spellEnd"/>
      <w:r w:rsidRPr="00F76A53">
        <w:rPr>
          <w:rFonts w:ascii="Times New Roman" w:hAnsi="Times New Roman" w:cs="Times New Roman"/>
          <w:sz w:val="28"/>
          <w:szCs w:val="28"/>
        </w:rPr>
        <w:t xml:space="preserve"> </w:t>
      </w:r>
    </w:p>
    <w:p w:rsidR="00F76A53" w:rsidRDefault="00F76A53" w:rsidP="00F76A53">
      <w:pPr>
        <w:tabs>
          <w:tab w:val="left" w:pos="6030"/>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76A53">
        <w:rPr>
          <w:rFonts w:ascii="Times New Roman" w:hAnsi="Times New Roman" w:cs="Times New Roman"/>
          <w:sz w:val="28"/>
          <w:szCs w:val="28"/>
        </w:rPr>
        <w:t xml:space="preserve">территорий аэродромов </w:t>
      </w:r>
    </w:p>
    <w:p w:rsidR="00F76A53" w:rsidRDefault="00F76A53" w:rsidP="00F76A53">
      <w:pPr>
        <w:tabs>
          <w:tab w:val="left" w:pos="1890"/>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76A53">
        <w:rPr>
          <w:rFonts w:ascii="Times New Roman" w:hAnsi="Times New Roman" w:cs="Times New Roman"/>
          <w:sz w:val="28"/>
          <w:szCs w:val="28"/>
        </w:rPr>
        <w:t xml:space="preserve">гражданской авиации </w:t>
      </w:r>
    </w:p>
    <w:p w:rsidR="00F76A53" w:rsidRPr="00F76A53" w:rsidRDefault="00F76A53" w:rsidP="00F76A53">
      <w:pPr>
        <w:spacing w:after="0" w:line="240" w:lineRule="auto"/>
        <w:jc w:val="right"/>
        <w:rPr>
          <w:rFonts w:ascii="Times New Roman" w:hAnsi="Times New Roman" w:cs="Times New Roman"/>
          <w:sz w:val="28"/>
          <w:szCs w:val="28"/>
        </w:rPr>
      </w:pPr>
      <w:r w:rsidRPr="00F76A53">
        <w:rPr>
          <w:rFonts w:ascii="Times New Roman" w:hAnsi="Times New Roman" w:cs="Times New Roman"/>
          <w:sz w:val="28"/>
          <w:szCs w:val="28"/>
        </w:rPr>
        <w:t>Российской Федерации</w:t>
      </w:r>
    </w:p>
    <w:p w:rsidR="002A3242" w:rsidRDefault="002A3242">
      <w:pPr>
        <w:spacing w:before="120" w:after="0" w:line="240" w:lineRule="auto"/>
        <w:ind w:firstLine="851"/>
        <w:jc w:val="center"/>
        <w:rPr>
          <w:rFonts w:ascii="Times New Roman" w:hAnsi="Times New Roman" w:cs="Times New Roman"/>
          <w:sz w:val="28"/>
          <w:szCs w:val="28"/>
        </w:rPr>
      </w:pPr>
    </w:p>
    <w:p w:rsidR="002A3242" w:rsidRDefault="008B7ABB">
      <w:pPr>
        <w:spacing w:before="120" w:after="0" w:line="240" w:lineRule="auto"/>
        <w:jc w:val="center"/>
        <w:rPr>
          <w:rFonts w:ascii="Times New Roman" w:hAnsi="Times New Roman" w:cs="Times New Roman"/>
          <w:sz w:val="28"/>
          <w:szCs w:val="28"/>
        </w:rPr>
      </w:pPr>
      <w:r w:rsidRPr="00F660FF">
        <w:rPr>
          <w:rFonts w:ascii="Times New Roman" w:hAnsi="Times New Roman" w:cs="Times New Roman"/>
          <w:sz w:val="28"/>
          <w:szCs w:val="28"/>
        </w:rPr>
        <w:t xml:space="preserve">Порядок определения границ 4 </w:t>
      </w:r>
      <w:proofErr w:type="spellStart"/>
      <w:r w:rsidRPr="00F660FF">
        <w:rPr>
          <w:rFonts w:ascii="Times New Roman" w:hAnsi="Times New Roman" w:cs="Times New Roman"/>
          <w:sz w:val="28"/>
          <w:szCs w:val="28"/>
        </w:rPr>
        <w:t>подзоны</w:t>
      </w:r>
      <w:proofErr w:type="spellEnd"/>
      <w:r w:rsidRPr="00F660FF">
        <w:rPr>
          <w:rFonts w:ascii="Times New Roman" w:hAnsi="Times New Roman" w:cs="Times New Roman"/>
          <w:sz w:val="28"/>
          <w:szCs w:val="28"/>
        </w:rPr>
        <w:t xml:space="preserve"> </w:t>
      </w:r>
    </w:p>
    <w:p w:rsidR="002A3242" w:rsidRDefault="002A3242">
      <w:pPr>
        <w:spacing w:before="120" w:after="0" w:line="240" w:lineRule="auto"/>
        <w:ind w:firstLine="851"/>
        <w:jc w:val="center"/>
        <w:rPr>
          <w:rFonts w:ascii="Times New Roman" w:hAnsi="Times New Roman" w:cs="Times New Roman"/>
          <w:sz w:val="28"/>
          <w:szCs w:val="28"/>
        </w:rPr>
      </w:pPr>
    </w:p>
    <w:p w:rsidR="002A3242" w:rsidRDefault="008B7ABB">
      <w:pPr>
        <w:pStyle w:val="a3"/>
        <w:numPr>
          <w:ilvl w:val="0"/>
          <w:numId w:val="9"/>
        </w:numPr>
        <w:spacing w:before="120" w:after="0" w:line="240" w:lineRule="auto"/>
        <w:ind w:left="0" w:firstLine="0"/>
        <w:jc w:val="center"/>
        <w:rPr>
          <w:rFonts w:ascii="Times New Roman" w:hAnsi="Times New Roman" w:cs="Times New Roman"/>
          <w:b/>
          <w:sz w:val="28"/>
          <w:szCs w:val="28"/>
        </w:rPr>
      </w:pPr>
      <w:r w:rsidRPr="00F660FF">
        <w:rPr>
          <w:rFonts w:ascii="Times New Roman" w:hAnsi="Times New Roman" w:cs="Times New Roman"/>
          <w:b/>
          <w:sz w:val="28"/>
          <w:szCs w:val="28"/>
        </w:rPr>
        <w:t>Для радиомаячных систем посадки.</w:t>
      </w:r>
    </w:p>
    <w:p w:rsidR="002A3242" w:rsidRDefault="002A3242">
      <w:pPr>
        <w:pStyle w:val="a3"/>
        <w:spacing w:before="120" w:after="0" w:line="240" w:lineRule="auto"/>
        <w:ind w:left="0"/>
        <w:rPr>
          <w:rFonts w:ascii="Times New Roman" w:hAnsi="Times New Roman" w:cs="Times New Roman"/>
          <w:b/>
          <w:sz w:val="28"/>
          <w:szCs w:val="28"/>
        </w:rPr>
      </w:pPr>
    </w:p>
    <w:p w:rsidR="002A3242" w:rsidRDefault="008B7ABB">
      <w:pPr>
        <w:spacing w:before="12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РМС </w:t>
      </w:r>
      <w:r w:rsidRPr="00F660FF">
        <w:rPr>
          <w:rFonts w:ascii="Times New Roman" w:hAnsi="Times New Roman" w:cs="Times New Roman"/>
          <w:sz w:val="28"/>
          <w:szCs w:val="28"/>
          <w:lang w:val="en-US"/>
        </w:rPr>
        <w:t>I</w:t>
      </w:r>
      <w:r w:rsidRPr="00F660FF">
        <w:rPr>
          <w:rFonts w:ascii="Times New Roman" w:hAnsi="Times New Roman" w:cs="Times New Roman"/>
          <w:sz w:val="28"/>
          <w:szCs w:val="28"/>
        </w:rPr>
        <w:t xml:space="preserve"> категории.</w:t>
      </w:r>
    </w:p>
    <w:p w:rsidR="002A3242" w:rsidRDefault="008B7AB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В передней зоне курсового радиомаяка (КРМ) на протяжении до начала ВПП указанного направления посадки высота всех отражающих предметов, в том числе ограждения аэродрома, допускается (с учетом разности абсолютных отметок местности):</w:t>
      </w:r>
    </w:p>
    <w:p w:rsidR="002A3242" w:rsidRDefault="00B5421B">
      <w:pPr>
        <w:pStyle w:val="a3"/>
        <w:tabs>
          <w:tab w:val="left" w:pos="42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7ABB" w:rsidRPr="00F660FF">
        <w:rPr>
          <w:rFonts w:ascii="Times New Roman" w:hAnsi="Times New Roman" w:cs="Times New Roman"/>
          <w:sz w:val="28"/>
          <w:szCs w:val="28"/>
        </w:rPr>
        <w:t>в рабочем секторе ±10</w:t>
      </w:r>
      <w:r w:rsidR="008B7ABB" w:rsidRPr="00F660FF">
        <w:rPr>
          <w:rFonts w:ascii="Times New Roman" w:hAnsi="Times New Roman" w:cs="Times New Roman"/>
          <w:sz w:val="28"/>
          <w:szCs w:val="28"/>
        </w:rPr>
        <w:sym w:font="Symbol" w:char="00B0"/>
      </w:r>
      <w:r w:rsidR="008B7ABB" w:rsidRPr="00F660FF">
        <w:rPr>
          <w:rFonts w:ascii="Times New Roman" w:hAnsi="Times New Roman" w:cs="Times New Roman"/>
          <w:sz w:val="28"/>
          <w:szCs w:val="28"/>
        </w:rPr>
        <w:t xml:space="preserve"> относительно оси ВПП – не более 0,01 расстояния от основания антенны КРМ;</w:t>
      </w:r>
    </w:p>
    <w:p w:rsidR="002A3242" w:rsidRDefault="00B5421B">
      <w:pPr>
        <w:pStyle w:val="a3"/>
        <w:tabs>
          <w:tab w:val="left" w:pos="42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7ABB" w:rsidRPr="00F660FF">
        <w:rPr>
          <w:rFonts w:ascii="Times New Roman" w:hAnsi="Times New Roman" w:cs="Times New Roman"/>
          <w:sz w:val="28"/>
          <w:szCs w:val="28"/>
        </w:rPr>
        <w:t>в рабочем секторе от ±10</w:t>
      </w:r>
      <w:r w:rsidR="008B7ABB" w:rsidRPr="00F660FF">
        <w:rPr>
          <w:rFonts w:ascii="Times New Roman" w:hAnsi="Times New Roman" w:cs="Times New Roman"/>
          <w:sz w:val="28"/>
          <w:szCs w:val="28"/>
        </w:rPr>
        <w:sym w:font="Symbol" w:char="00B0"/>
      </w:r>
      <w:r w:rsidR="008B7ABB" w:rsidRPr="00F660FF">
        <w:rPr>
          <w:rFonts w:ascii="Times New Roman" w:hAnsi="Times New Roman" w:cs="Times New Roman"/>
          <w:sz w:val="28"/>
          <w:szCs w:val="28"/>
        </w:rPr>
        <w:t xml:space="preserve"> до ±35</w:t>
      </w:r>
      <w:r w:rsidR="008B7ABB" w:rsidRPr="00F660FF">
        <w:rPr>
          <w:rFonts w:ascii="Times New Roman" w:hAnsi="Times New Roman" w:cs="Times New Roman"/>
          <w:sz w:val="28"/>
          <w:szCs w:val="28"/>
        </w:rPr>
        <w:sym w:font="Symbol" w:char="00B0"/>
      </w:r>
      <w:r w:rsidR="008B7ABB" w:rsidRPr="00F660FF">
        <w:rPr>
          <w:rFonts w:ascii="Times New Roman" w:hAnsi="Times New Roman" w:cs="Times New Roman"/>
          <w:sz w:val="28"/>
          <w:szCs w:val="28"/>
        </w:rPr>
        <w:t xml:space="preserve"> относительно оси ВПП – не более 0,03 расстояния от основания антенны КРМ.</w:t>
      </w:r>
    </w:p>
    <w:p w:rsidR="002A3242" w:rsidRDefault="008B7ABB">
      <w:pPr>
        <w:pStyle w:val="a3"/>
        <w:spacing w:after="120" w:line="240" w:lineRule="auto"/>
        <w:ind w:left="0" w:firstLine="851"/>
        <w:contextualSpacing w:val="0"/>
        <w:jc w:val="both"/>
        <w:rPr>
          <w:rFonts w:ascii="Times New Roman" w:hAnsi="Times New Roman" w:cs="Times New Roman"/>
          <w:sz w:val="28"/>
          <w:szCs w:val="28"/>
        </w:rPr>
      </w:pPr>
      <w:r w:rsidRPr="00F660FF">
        <w:rPr>
          <w:rFonts w:ascii="Times New Roman" w:hAnsi="Times New Roman" w:cs="Times New Roman"/>
          <w:sz w:val="28"/>
          <w:szCs w:val="28"/>
        </w:rPr>
        <w:t xml:space="preserve">В рабочем секторе антенны </w:t>
      </w:r>
      <w:proofErr w:type="spellStart"/>
      <w:r w:rsidRPr="00F660FF">
        <w:rPr>
          <w:rFonts w:ascii="Times New Roman" w:hAnsi="Times New Roman" w:cs="Times New Roman"/>
          <w:sz w:val="28"/>
          <w:szCs w:val="28"/>
        </w:rPr>
        <w:t>глиссадного</w:t>
      </w:r>
      <w:proofErr w:type="spellEnd"/>
      <w:r w:rsidRPr="00F660FF">
        <w:rPr>
          <w:rFonts w:ascii="Times New Roman" w:hAnsi="Times New Roman" w:cs="Times New Roman"/>
          <w:sz w:val="28"/>
          <w:szCs w:val="28"/>
        </w:rPr>
        <w:t xml:space="preserve"> радиомаяка (ГРМ) (45</w:t>
      </w:r>
      <w:r w:rsidRPr="00F660FF">
        <w:rPr>
          <w:rFonts w:ascii="Times New Roman" w:hAnsi="Times New Roman" w:cs="Times New Roman"/>
          <w:sz w:val="28"/>
          <w:szCs w:val="28"/>
        </w:rPr>
        <w:sym w:font="Symbol" w:char="00B0"/>
      </w:r>
      <w:r w:rsidRPr="00F660FF">
        <w:rPr>
          <w:rFonts w:ascii="Times New Roman" w:hAnsi="Times New Roman" w:cs="Times New Roman"/>
          <w:sz w:val="28"/>
          <w:szCs w:val="28"/>
        </w:rPr>
        <w:t>в сторону ВПП и 30</w:t>
      </w:r>
      <w:r w:rsidRPr="00F660FF">
        <w:rPr>
          <w:rFonts w:ascii="Times New Roman" w:hAnsi="Times New Roman" w:cs="Times New Roman"/>
          <w:sz w:val="28"/>
          <w:szCs w:val="28"/>
        </w:rPr>
        <w:sym w:font="Symbol" w:char="00B0"/>
      </w:r>
      <w:r w:rsidRPr="00F660FF">
        <w:rPr>
          <w:rFonts w:ascii="Times New Roman" w:hAnsi="Times New Roman" w:cs="Times New Roman"/>
          <w:sz w:val="28"/>
          <w:szCs w:val="28"/>
        </w:rPr>
        <w:t>в противоположную сторону относительно линии, проходящей через антенну ГРМ параллельно оси ВПП) на протяжении до ближней приводной радиостанции (БПРМ) соответствующего направления посадки воздушных судов высота всех местных предметов должны быть ниже угла возвышения 1:50 (0,02 расстояния до антенны ГРМ) с учетом разности абсолютных отметок местности.</w:t>
      </w:r>
    </w:p>
    <w:p w:rsidR="002A3242" w:rsidRDefault="008B7ABB">
      <w:pPr>
        <w:spacing w:before="12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РМС </w:t>
      </w:r>
      <w:r w:rsidRPr="00F660FF">
        <w:rPr>
          <w:rFonts w:ascii="Times New Roman" w:hAnsi="Times New Roman" w:cs="Times New Roman"/>
          <w:sz w:val="28"/>
          <w:szCs w:val="28"/>
          <w:lang w:val="en-US"/>
        </w:rPr>
        <w:t>II</w:t>
      </w:r>
      <w:r w:rsidRPr="00F660FF">
        <w:rPr>
          <w:rFonts w:ascii="Times New Roman" w:hAnsi="Times New Roman" w:cs="Times New Roman"/>
          <w:sz w:val="28"/>
          <w:szCs w:val="28"/>
        </w:rPr>
        <w:t xml:space="preserve"> и </w:t>
      </w:r>
      <w:r w:rsidRPr="00F660FF">
        <w:rPr>
          <w:rFonts w:ascii="Times New Roman" w:hAnsi="Times New Roman" w:cs="Times New Roman"/>
          <w:sz w:val="28"/>
          <w:szCs w:val="28"/>
          <w:lang w:val="en-US"/>
        </w:rPr>
        <w:t>III</w:t>
      </w:r>
      <w:r w:rsidRPr="00F660FF">
        <w:rPr>
          <w:rFonts w:ascii="Times New Roman" w:hAnsi="Times New Roman" w:cs="Times New Roman"/>
          <w:sz w:val="28"/>
          <w:szCs w:val="28"/>
        </w:rPr>
        <w:t xml:space="preserve"> категории.</w:t>
      </w:r>
    </w:p>
    <w:p w:rsidR="002A3242" w:rsidRDefault="008B7ABB">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В передней зоне курсового радиомаяка (КРМ) указанных направлений посадки высота всех отражающих предметов, в том числе ограждения аэродрома, допускается (с учетом разности абсолютных отметок местности):</w:t>
      </w:r>
    </w:p>
    <w:p w:rsidR="002A3242" w:rsidRDefault="00F660FF">
      <w:pPr>
        <w:pStyle w:val="a3"/>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7ABB" w:rsidRPr="00F660FF">
        <w:rPr>
          <w:rFonts w:ascii="Times New Roman" w:hAnsi="Times New Roman" w:cs="Times New Roman"/>
          <w:sz w:val="28"/>
          <w:szCs w:val="28"/>
        </w:rPr>
        <w:t>в рабочем секторе ±10</w:t>
      </w:r>
      <w:r w:rsidR="008B7ABB" w:rsidRPr="00F660FF">
        <w:rPr>
          <w:rFonts w:ascii="Times New Roman" w:hAnsi="Times New Roman" w:cs="Times New Roman"/>
          <w:sz w:val="28"/>
          <w:szCs w:val="28"/>
        </w:rPr>
        <w:sym w:font="Symbol" w:char="00B0"/>
      </w:r>
      <w:r w:rsidR="008B7ABB" w:rsidRPr="00F660FF">
        <w:rPr>
          <w:rFonts w:ascii="Times New Roman" w:hAnsi="Times New Roman" w:cs="Times New Roman"/>
          <w:sz w:val="28"/>
          <w:szCs w:val="28"/>
        </w:rPr>
        <w:t xml:space="preserve"> относительно оси ВПП на протяжении до середины ВПП – не более 0,005 расстояния от основания антенны КРМ;</w:t>
      </w:r>
    </w:p>
    <w:p w:rsidR="002A3242" w:rsidRDefault="00F660FF">
      <w:pPr>
        <w:pStyle w:val="a3"/>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7ABB" w:rsidRPr="00F660FF">
        <w:rPr>
          <w:rFonts w:ascii="Times New Roman" w:hAnsi="Times New Roman" w:cs="Times New Roman"/>
          <w:sz w:val="28"/>
          <w:szCs w:val="28"/>
        </w:rPr>
        <w:t>в рабочем секторе от ±10º до ±35</w:t>
      </w:r>
      <w:r w:rsidR="008B7ABB" w:rsidRPr="00F660FF">
        <w:rPr>
          <w:rFonts w:ascii="Times New Roman" w:hAnsi="Times New Roman" w:cs="Times New Roman"/>
          <w:sz w:val="28"/>
          <w:szCs w:val="28"/>
        </w:rPr>
        <w:sym w:font="Symbol" w:char="00B0"/>
      </w:r>
      <w:r w:rsidR="008B7ABB" w:rsidRPr="00F660FF">
        <w:rPr>
          <w:rFonts w:ascii="Times New Roman" w:hAnsi="Times New Roman" w:cs="Times New Roman"/>
          <w:sz w:val="28"/>
          <w:szCs w:val="28"/>
        </w:rPr>
        <w:t xml:space="preserve"> относительно оси ВПП на протяжении до начала ВПП </w:t>
      </w:r>
      <w:r w:rsidR="0012353B">
        <w:rPr>
          <w:rFonts w:ascii="Times New Roman" w:hAnsi="Times New Roman" w:cs="Times New Roman"/>
          <w:sz w:val="28"/>
          <w:szCs w:val="28"/>
        </w:rPr>
        <w:t xml:space="preserve">данного направления посадки </w:t>
      </w:r>
      <w:r w:rsidR="008B7ABB" w:rsidRPr="00F660FF">
        <w:rPr>
          <w:rFonts w:ascii="Times New Roman" w:hAnsi="Times New Roman" w:cs="Times New Roman"/>
          <w:sz w:val="28"/>
          <w:szCs w:val="28"/>
        </w:rPr>
        <w:t>– не более 0,01 расстояния от основания антенны КРМ для технических зданий и сооружений, а также для железобетонных и проволочных сооружений аэродромов и не более 0,03 расстояния от основания антенны КРМ для деревьев, кустарников, холмов и т.п.</w:t>
      </w:r>
    </w:p>
    <w:p w:rsidR="002A3242" w:rsidRDefault="008B7ABB">
      <w:pPr>
        <w:spacing w:after="12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В рабочем секторе антенны </w:t>
      </w:r>
      <w:proofErr w:type="spellStart"/>
      <w:r w:rsidRPr="00F660FF">
        <w:rPr>
          <w:rFonts w:ascii="Times New Roman" w:hAnsi="Times New Roman" w:cs="Times New Roman"/>
          <w:sz w:val="28"/>
          <w:szCs w:val="28"/>
        </w:rPr>
        <w:t>глиссадного</w:t>
      </w:r>
      <w:proofErr w:type="spellEnd"/>
      <w:r w:rsidRPr="00F660FF">
        <w:rPr>
          <w:rFonts w:ascii="Times New Roman" w:hAnsi="Times New Roman" w:cs="Times New Roman"/>
          <w:sz w:val="28"/>
          <w:szCs w:val="28"/>
        </w:rPr>
        <w:t xml:space="preserve"> радиомаяка (ГРМ) (45</w:t>
      </w:r>
      <w:r w:rsidRPr="00F660FF">
        <w:rPr>
          <w:rFonts w:ascii="Times New Roman" w:hAnsi="Times New Roman" w:cs="Times New Roman"/>
          <w:sz w:val="28"/>
          <w:szCs w:val="28"/>
        </w:rPr>
        <w:sym w:font="Symbol" w:char="00B0"/>
      </w:r>
      <w:r w:rsidRPr="00F660FF">
        <w:rPr>
          <w:rFonts w:ascii="Times New Roman" w:hAnsi="Times New Roman" w:cs="Times New Roman"/>
          <w:sz w:val="28"/>
          <w:szCs w:val="28"/>
        </w:rPr>
        <w:t>в сторону ВПП и 30</w:t>
      </w:r>
      <w:r w:rsidRPr="00F660FF">
        <w:rPr>
          <w:rFonts w:ascii="Times New Roman" w:hAnsi="Times New Roman" w:cs="Times New Roman"/>
          <w:sz w:val="28"/>
          <w:szCs w:val="28"/>
        </w:rPr>
        <w:sym w:font="Symbol" w:char="00B0"/>
      </w:r>
      <w:r w:rsidRPr="00F660FF">
        <w:rPr>
          <w:rFonts w:ascii="Times New Roman" w:hAnsi="Times New Roman" w:cs="Times New Roman"/>
          <w:sz w:val="28"/>
          <w:szCs w:val="28"/>
        </w:rPr>
        <w:t xml:space="preserve"> в противоположную сторону относительно линии, проходящей через антенну ГРМ параллельно оси ВПП) на протяжении до БПРМ соответствующего направления посадки воздушных судов все местные отражающие предметы должны </w:t>
      </w:r>
      <w:r w:rsidRPr="00F660FF">
        <w:rPr>
          <w:rFonts w:ascii="Times New Roman" w:hAnsi="Times New Roman" w:cs="Times New Roman"/>
          <w:sz w:val="28"/>
          <w:szCs w:val="28"/>
        </w:rPr>
        <w:lastRenderedPageBreak/>
        <w:t>быть ниже угла ß= (Θ±α)/3, где Θ– угол глиссады, установленный для данного аэропорта в градусах, α – средний продольный уклон спланированной поверхности в зоне А, в градусах. При восходящем среднем продольном уклоне в зоне А значение α берется с отрицательным знаком, при нисходящем уклоне – с положительным. Для указанных направлений посадки аэродрома все местные отражающие предметы должны быть ниже угла 1</w:t>
      </w:r>
      <w:r w:rsidRPr="00F660FF">
        <w:rPr>
          <w:rFonts w:ascii="Times New Roman" w:hAnsi="Times New Roman" w:cs="Times New Roman"/>
          <w:sz w:val="28"/>
          <w:szCs w:val="28"/>
        </w:rPr>
        <w:sym w:font="Symbol" w:char="00B0"/>
      </w:r>
      <w:r w:rsidRPr="00F660FF">
        <w:rPr>
          <w:rFonts w:ascii="Times New Roman" w:hAnsi="Times New Roman" w:cs="Times New Roman"/>
          <w:sz w:val="28"/>
          <w:szCs w:val="28"/>
        </w:rPr>
        <w:t>, т.е. высотой не более 0,017 расстояния до основания антенны ГРМ с учетом разности абсолютных отметок местности.</w:t>
      </w:r>
    </w:p>
    <w:p w:rsidR="002A3242" w:rsidRDefault="002A3242">
      <w:pPr>
        <w:spacing w:after="120" w:line="240" w:lineRule="auto"/>
        <w:ind w:firstLine="851"/>
        <w:jc w:val="both"/>
        <w:rPr>
          <w:rFonts w:ascii="Times New Roman" w:hAnsi="Times New Roman" w:cs="Times New Roman"/>
          <w:sz w:val="28"/>
          <w:szCs w:val="28"/>
        </w:rPr>
      </w:pPr>
    </w:p>
    <w:p w:rsidR="002A3242" w:rsidRDefault="008B7ABB">
      <w:pPr>
        <w:pStyle w:val="a3"/>
        <w:numPr>
          <w:ilvl w:val="0"/>
          <w:numId w:val="9"/>
        </w:numPr>
        <w:spacing w:after="0" w:line="240" w:lineRule="auto"/>
        <w:ind w:left="0" w:firstLine="0"/>
        <w:jc w:val="center"/>
        <w:rPr>
          <w:rFonts w:ascii="Times New Roman" w:hAnsi="Times New Roman" w:cs="Times New Roman"/>
          <w:b/>
          <w:sz w:val="28"/>
          <w:szCs w:val="28"/>
        </w:rPr>
      </w:pPr>
      <w:r w:rsidRPr="00F660FF">
        <w:rPr>
          <w:rFonts w:ascii="Times New Roman" w:hAnsi="Times New Roman" w:cs="Times New Roman"/>
          <w:b/>
          <w:sz w:val="28"/>
          <w:szCs w:val="28"/>
        </w:rPr>
        <w:t>Для приводных радиостанций.</w:t>
      </w:r>
    </w:p>
    <w:p w:rsidR="002A3242" w:rsidRDefault="002A3242">
      <w:pPr>
        <w:spacing w:after="0" w:line="240" w:lineRule="auto"/>
        <w:ind w:firstLine="851"/>
        <w:jc w:val="center"/>
        <w:rPr>
          <w:rFonts w:ascii="Times New Roman" w:hAnsi="Times New Roman" w:cs="Times New Roman"/>
          <w:b/>
          <w:sz w:val="28"/>
          <w:szCs w:val="28"/>
        </w:rPr>
      </w:pPr>
    </w:p>
    <w:p w:rsidR="002A3242" w:rsidRDefault="00852591">
      <w:pPr>
        <w:pStyle w:val="a3"/>
        <w:spacing w:line="240" w:lineRule="auto"/>
        <w:ind w:left="0" w:firstLine="851"/>
        <w:jc w:val="both"/>
        <w:rPr>
          <w:rFonts w:ascii="Times New Roman" w:hAnsi="Times New Roman" w:cs="Times New Roman"/>
          <w:sz w:val="28"/>
          <w:szCs w:val="28"/>
        </w:rPr>
      </w:pPr>
      <w:r w:rsidRPr="00F660FF">
        <w:rPr>
          <w:rFonts w:ascii="Times New Roman" w:hAnsi="Times New Roman" w:cs="Times New Roman"/>
          <w:sz w:val="28"/>
          <w:szCs w:val="28"/>
        </w:rPr>
        <w:t>Для приводной радиостанции минимально допустимые расстояния от места ее установки до различных объектов составляют:</w:t>
      </w:r>
    </w:p>
    <w:p w:rsidR="002A3242" w:rsidRDefault="00B5421B">
      <w:pPr>
        <w:pStyle w:val="a3"/>
        <w:tabs>
          <w:tab w:val="left" w:pos="28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2591" w:rsidRPr="00F660FF">
        <w:rPr>
          <w:rFonts w:ascii="Times New Roman" w:hAnsi="Times New Roman" w:cs="Times New Roman"/>
          <w:sz w:val="28"/>
          <w:szCs w:val="28"/>
        </w:rPr>
        <w:t>до сооружений, имеющих значительные металлические массы (мосты, электрифицированные железные дороги, ангары), воздушных высоковольтных линий электропередач (&gt;1000В) – 300 метров;</w:t>
      </w:r>
    </w:p>
    <w:p w:rsidR="002A3242" w:rsidRDefault="00B5421B">
      <w:pPr>
        <w:pStyle w:val="a3"/>
        <w:tabs>
          <w:tab w:val="left" w:pos="28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2591" w:rsidRPr="00F660FF">
        <w:rPr>
          <w:rFonts w:ascii="Times New Roman" w:hAnsi="Times New Roman" w:cs="Times New Roman"/>
          <w:sz w:val="28"/>
          <w:szCs w:val="28"/>
        </w:rPr>
        <w:t>до воздушных низковольтных линий электропередач (&lt;1000В), воздушных линий связи – 100 метров.</w:t>
      </w:r>
    </w:p>
    <w:p w:rsidR="002A3242" w:rsidRDefault="002A3242">
      <w:pPr>
        <w:pStyle w:val="a3"/>
        <w:tabs>
          <w:tab w:val="left" w:pos="284"/>
        </w:tabs>
        <w:spacing w:after="0" w:line="240" w:lineRule="auto"/>
        <w:ind w:left="0" w:firstLine="851"/>
        <w:jc w:val="both"/>
        <w:rPr>
          <w:rFonts w:ascii="Times New Roman" w:hAnsi="Times New Roman" w:cs="Times New Roman"/>
          <w:sz w:val="28"/>
          <w:szCs w:val="28"/>
        </w:rPr>
      </w:pPr>
    </w:p>
    <w:p w:rsidR="002A3242" w:rsidRDefault="0012353B">
      <w:pPr>
        <w:pStyle w:val="a3"/>
        <w:numPr>
          <w:ilvl w:val="0"/>
          <w:numId w:val="9"/>
        </w:numPr>
        <w:spacing w:after="0" w:line="240" w:lineRule="auto"/>
        <w:ind w:left="0" w:firstLine="0"/>
        <w:jc w:val="center"/>
        <w:rPr>
          <w:rFonts w:ascii="Times New Roman" w:hAnsi="Times New Roman" w:cs="Times New Roman"/>
          <w:b/>
          <w:sz w:val="28"/>
          <w:szCs w:val="28"/>
        </w:rPr>
      </w:pPr>
      <w:r w:rsidRPr="0012353B">
        <w:rPr>
          <w:rFonts w:ascii="Times New Roman" w:hAnsi="Times New Roman" w:cs="Times New Roman"/>
          <w:b/>
          <w:sz w:val="28"/>
          <w:szCs w:val="28"/>
        </w:rPr>
        <w:t>Д</w:t>
      </w:r>
      <w:r w:rsidR="00852591" w:rsidRPr="0012353B">
        <w:rPr>
          <w:rFonts w:ascii="Times New Roman" w:hAnsi="Times New Roman" w:cs="Times New Roman"/>
          <w:b/>
          <w:sz w:val="28"/>
          <w:szCs w:val="28"/>
        </w:rPr>
        <w:t>ля аэродромного радиолокатора первичного (ОРЛ-А) и вторичного радиолокатора (ВРЛ).</w:t>
      </w:r>
    </w:p>
    <w:p w:rsidR="002A3242" w:rsidRDefault="002A3242">
      <w:pPr>
        <w:pStyle w:val="a3"/>
        <w:spacing w:after="0" w:line="240" w:lineRule="auto"/>
        <w:rPr>
          <w:rFonts w:ascii="Times New Roman" w:hAnsi="Times New Roman" w:cs="Times New Roman"/>
          <w:b/>
          <w:sz w:val="28"/>
          <w:szCs w:val="28"/>
        </w:rPr>
      </w:pPr>
    </w:p>
    <w:p w:rsidR="002A3242" w:rsidRDefault="00852591">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Участок ОРЛ-А следует размещать таким образом, чтобы обеспечивался непрерывный радиолокационный обзор контролируемого воздушного пространства в районе аэродрома с учетом следующих требований:</w:t>
      </w:r>
    </w:p>
    <w:p w:rsidR="002A3242" w:rsidRDefault="00852591">
      <w:pPr>
        <w:spacing w:after="0" w:line="240" w:lineRule="auto"/>
        <w:ind w:firstLine="851"/>
        <w:jc w:val="both"/>
        <w:rPr>
          <w:rFonts w:ascii="Times New Roman" w:hAnsi="Times New Roman" w:cs="Times New Roman"/>
          <w:i/>
          <w:sz w:val="28"/>
          <w:szCs w:val="28"/>
        </w:rPr>
      </w:pPr>
      <w:r w:rsidRPr="00852591">
        <w:rPr>
          <w:rFonts w:ascii="Times New Roman" w:hAnsi="Times New Roman" w:cs="Times New Roman"/>
          <w:i/>
          <w:sz w:val="28"/>
          <w:szCs w:val="28"/>
        </w:rPr>
        <w:t>в секторах прохождения маршрутов обслуживания воздушного движения, маршрутов полетов и схем маневрирования в районе аэродрома</w:t>
      </w:r>
      <w:r w:rsidRPr="00F660FF">
        <w:rPr>
          <w:rFonts w:ascii="Times New Roman" w:hAnsi="Times New Roman" w:cs="Times New Roman"/>
          <w:i/>
          <w:sz w:val="28"/>
          <w:szCs w:val="28"/>
          <w:u w:val="words"/>
        </w:rPr>
        <w:t xml:space="preserve"> </w:t>
      </w:r>
      <w:r w:rsidRPr="00F660FF">
        <w:rPr>
          <w:rFonts w:ascii="Times New Roman" w:hAnsi="Times New Roman" w:cs="Times New Roman"/>
          <w:i/>
          <w:sz w:val="28"/>
          <w:szCs w:val="28"/>
        </w:rPr>
        <w:t>величины углов закрытия по углу места с высоты фазового центра антенны ОРЛ-А были не более 30'+ 2' при работе в автономном режиме и не более 20' + 2' при работе ОРЛ-А (АРЛК) в составе АС УВД.</w:t>
      </w:r>
    </w:p>
    <w:p w:rsidR="002A3242" w:rsidRDefault="00852591">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Участок, на котором размещается ВРЛ (как автономный, так и встроенный), должен отвечать следующим требованиям:</w:t>
      </w:r>
    </w:p>
    <w:p w:rsidR="002A3242" w:rsidRDefault="00852591">
      <w:pPr>
        <w:spacing w:after="0" w:line="240" w:lineRule="auto"/>
        <w:ind w:firstLine="851"/>
        <w:jc w:val="both"/>
        <w:rPr>
          <w:rFonts w:ascii="Times New Roman" w:hAnsi="Times New Roman" w:cs="Times New Roman"/>
          <w:sz w:val="28"/>
          <w:szCs w:val="28"/>
        </w:rPr>
      </w:pPr>
      <w:r w:rsidRPr="00852591">
        <w:rPr>
          <w:rFonts w:ascii="Times New Roman" w:hAnsi="Times New Roman" w:cs="Times New Roman"/>
          <w:i/>
          <w:sz w:val="28"/>
          <w:szCs w:val="28"/>
        </w:rPr>
        <w:t>в секторах прохождения маршрутов обслуживания воздушного движения, маршрутов полетов и схем маневрирования в районе аэродрома</w:t>
      </w:r>
      <w:r w:rsidRPr="00F660FF">
        <w:rPr>
          <w:rFonts w:ascii="Times New Roman" w:hAnsi="Times New Roman" w:cs="Times New Roman"/>
          <w:i/>
          <w:sz w:val="28"/>
          <w:szCs w:val="28"/>
        </w:rPr>
        <w:t xml:space="preserve"> величины углов закрытия по углу места с высоты расположения фазового центра антенны не должны превышать 15' </w:t>
      </w:r>
      <w:r w:rsidRPr="00F660FF">
        <w:rPr>
          <w:rFonts w:ascii="Times New Roman" w:hAnsi="Times New Roman" w:cs="Times New Roman"/>
          <w:i/>
          <w:noProof/>
          <w:sz w:val="28"/>
          <w:szCs w:val="28"/>
        </w:rPr>
        <w:t>+</w:t>
      </w:r>
      <w:r w:rsidRPr="00F660FF">
        <w:rPr>
          <w:rFonts w:ascii="Times New Roman" w:hAnsi="Times New Roman" w:cs="Times New Roman"/>
          <w:i/>
          <w:sz w:val="28"/>
          <w:szCs w:val="28"/>
        </w:rPr>
        <w:t>2'.</w:t>
      </w:r>
    </w:p>
    <w:p w:rsidR="002A3242" w:rsidRDefault="00852591">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В секторах прохождения основных контролируемых трасс в радиусе до </w:t>
      </w:r>
      <w:r w:rsidR="000E672E">
        <w:rPr>
          <w:rFonts w:ascii="Times New Roman" w:hAnsi="Times New Roman" w:cs="Times New Roman"/>
          <w:sz w:val="28"/>
          <w:szCs w:val="28"/>
        </w:rPr>
        <w:br/>
      </w:r>
      <w:r w:rsidRPr="00F660FF">
        <w:rPr>
          <w:rFonts w:ascii="Times New Roman" w:hAnsi="Times New Roman" w:cs="Times New Roman"/>
          <w:sz w:val="28"/>
          <w:szCs w:val="28"/>
        </w:rPr>
        <w:t>1,5 км от места размещения ВРЛ не должно быть крупных металлических конструкций (железнодорожных мостов, ангаров с металлическими воротами и т.п.). В радиусе 500 м от места размещения ОРЛ-А и ВРЛ не должно быть высоких деревьев, мест стоянок ВС, жилых домов, автомобильных и железнодорожных мостов, силовых кабелей, ЛЭП.</w:t>
      </w:r>
    </w:p>
    <w:p w:rsidR="002A3242" w:rsidRDefault="00852591">
      <w:pPr>
        <w:spacing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 xml:space="preserve">В соответствии с рекомендациями </w:t>
      </w:r>
      <w:r w:rsidRPr="00F660FF">
        <w:rPr>
          <w:rFonts w:ascii="Times New Roman" w:hAnsi="Times New Roman" w:cs="Times New Roman"/>
          <w:sz w:val="28"/>
          <w:szCs w:val="28"/>
          <w:lang w:val="en-US"/>
        </w:rPr>
        <w:t>ICAO</w:t>
      </w:r>
      <w:r w:rsidRPr="00F660FF">
        <w:rPr>
          <w:rFonts w:ascii="Times New Roman" w:hAnsi="Times New Roman" w:cs="Times New Roman"/>
          <w:sz w:val="28"/>
          <w:szCs w:val="28"/>
        </w:rPr>
        <w:t xml:space="preserve"> </w:t>
      </w:r>
      <w:r w:rsidRPr="00F660FF">
        <w:rPr>
          <w:rFonts w:ascii="Times New Roman" w:hAnsi="Times New Roman" w:cs="Times New Roman"/>
          <w:sz w:val="28"/>
          <w:szCs w:val="28"/>
          <w:lang w:val="en-US"/>
        </w:rPr>
        <w:t>EURDOC</w:t>
      </w:r>
      <w:r w:rsidRPr="00F660FF">
        <w:rPr>
          <w:rFonts w:ascii="Times New Roman" w:hAnsi="Times New Roman" w:cs="Times New Roman"/>
          <w:sz w:val="28"/>
          <w:szCs w:val="28"/>
        </w:rPr>
        <w:t xml:space="preserve"> 015 дальняя граница зоны ограничения застройки для ОРЛ-А и ВРЛ установлена на удалении 15 км от места расположения</w:t>
      </w:r>
      <w:r w:rsidRPr="00F660FF">
        <w:rPr>
          <w:rFonts w:ascii="Times New Roman" w:hAnsi="Times New Roman" w:cs="Times New Roman"/>
          <w:sz w:val="28"/>
          <w:szCs w:val="28"/>
          <w:u w:val="words"/>
        </w:rPr>
        <w:t xml:space="preserve"> </w:t>
      </w:r>
      <w:r w:rsidRPr="00F660FF">
        <w:rPr>
          <w:rFonts w:ascii="Times New Roman" w:hAnsi="Times New Roman" w:cs="Times New Roman"/>
          <w:sz w:val="28"/>
          <w:szCs w:val="28"/>
        </w:rPr>
        <w:t>антенны радиолокатора.</w:t>
      </w:r>
    </w:p>
    <w:p w:rsidR="002A3242" w:rsidRDefault="00852591">
      <w:pPr>
        <w:pStyle w:val="3"/>
        <w:tabs>
          <w:tab w:val="left" w:pos="1701"/>
        </w:tabs>
        <w:suppressAutoHyphens/>
        <w:spacing w:line="240" w:lineRule="auto"/>
        <w:ind w:firstLine="851"/>
        <w:jc w:val="both"/>
        <w:rPr>
          <w:color w:val="auto"/>
        </w:rPr>
      </w:pPr>
      <w:r w:rsidRPr="00F660FF">
        <w:rPr>
          <w:color w:val="auto"/>
        </w:rPr>
        <w:lastRenderedPageBreak/>
        <w:t>Высота объектов в зоне ограничения застройки для ОРЛ-А и ВРЛ ограничена конической поверхностью, с центром в точке расположения фазового центра антенны и углом возвышения 0,5º</w:t>
      </w:r>
      <w:r w:rsidR="00DB0021" w:rsidRPr="00697DE4">
        <w:rPr>
          <w:color w:val="auto"/>
        </w:rPr>
        <w:t xml:space="preserve">, </w:t>
      </w:r>
      <w:r w:rsidR="00DB0021">
        <w:rPr>
          <w:color w:val="auto"/>
        </w:rPr>
        <w:t>но не более 75 м</w:t>
      </w:r>
      <w:r w:rsidRPr="00F660FF">
        <w:rPr>
          <w:color w:val="auto"/>
        </w:rPr>
        <w:t>. Дальняя граница зоны ограничения застройки для ОРЛ-А и ВРЛ представляет собой окружность радиусом 15 000 м.</w:t>
      </w:r>
    </w:p>
    <w:p w:rsidR="002A3242" w:rsidRDefault="00852591">
      <w:pPr>
        <w:pStyle w:val="3"/>
        <w:tabs>
          <w:tab w:val="left" w:pos="1701"/>
        </w:tabs>
        <w:suppressAutoHyphens/>
        <w:spacing w:line="240" w:lineRule="auto"/>
        <w:ind w:firstLine="851"/>
        <w:jc w:val="both"/>
        <w:rPr>
          <w:color w:val="auto"/>
        </w:rPr>
      </w:pPr>
      <w:r w:rsidRPr="00F660FF">
        <w:rPr>
          <w:color w:val="auto"/>
        </w:rPr>
        <w:t>В указанных границах запрещено размещать объекты, высота которых (относительно высоты расположения антенны ОРЛ-А и ВРЛ превышает 0,00436 расстояния от основания антенны радиолокатора.</w:t>
      </w:r>
    </w:p>
    <w:p w:rsidR="002A3242" w:rsidRDefault="00852591">
      <w:pPr>
        <w:spacing w:before="4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Максимальная допустимая высота препятствия Н определяется по формуле:</w:t>
      </w:r>
    </w:p>
    <w:p w:rsidR="002A3242" w:rsidRDefault="00852591">
      <w:pPr>
        <w:spacing w:before="4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Н = Н</w:t>
      </w:r>
      <w:r w:rsidRPr="00F660FF">
        <w:rPr>
          <w:rFonts w:ascii="Times New Roman" w:hAnsi="Times New Roman" w:cs="Times New Roman"/>
          <w:sz w:val="28"/>
          <w:szCs w:val="28"/>
          <w:vertAlign w:val="subscript"/>
        </w:rPr>
        <w:t>А</w:t>
      </w:r>
      <w:r w:rsidRPr="00F660FF">
        <w:rPr>
          <w:rFonts w:ascii="Times New Roman" w:hAnsi="Times New Roman" w:cs="Times New Roman"/>
          <w:sz w:val="28"/>
          <w:szCs w:val="28"/>
        </w:rPr>
        <w:t xml:space="preserve"> + 0,00436*ΔL,</w:t>
      </w:r>
    </w:p>
    <w:p w:rsidR="002A3242" w:rsidRDefault="00852591">
      <w:pPr>
        <w:spacing w:before="4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где Н</w:t>
      </w:r>
      <w:r w:rsidRPr="00F660FF">
        <w:rPr>
          <w:rFonts w:ascii="Times New Roman" w:hAnsi="Times New Roman" w:cs="Times New Roman"/>
          <w:sz w:val="28"/>
          <w:szCs w:val="28"/>
          <w:vertAlign w:val="subscript"/>
        </w:rPr>
        <w:t>А</w:t>
      </w:r>
      <w:r w:rsidRPr="00F660FF">
        <w:rPr>
          <w:rFonts w:ascii="Times New Roman" w:hAnsi="Times New Roman" w:cs="Times New Roman"/>
          <w:sz w:val="28"/>
          <w:szCs w:val="28"/>
        </w:rPr>
        <w:t xml:space="preserve"> – высота фазового центра антенны ОРЛ-А (ВРЛ),</w:t>
      </w:r>
    </w:p>
    <w:p w:rsidR="002A3242" w:rsidRDefault="00852591">
      <w:pPr>
        <w:spacing w:before="40" w:after="0" w:line="240" w:lineRule="auto"/>
        <w:ind w:firstLine="851"/>
        <w:jc w:val="both"/>
        <w:rPr>
          <w:rFonts w:ascii="Times New Roman" w:hAnsi="Times New Roman" w:cs="Times New Roman"/>
          <w:sz w:val="28"/>
          <w:szCs w:val="28"/>
        </w:rPr>
      </w:pPr>
      <w:r w:rsidRPr="00F660FF">
        <w:rPr>
          <w:rFonts w:ascii="Times New Roman" w:hAnsi="Times New Roman" w:cs="Times New Roman"/>
          <w:sz w:val="28"/>
          <w:szCs w:val="28"/>
        </w:rPr>
        <w:t>ΔL – расстояние от ОРЛ-А до препятствия.</w:t>
      </w:r>
    </w:p>
    <w:p w:rsidR="002A3242" w:rsidRDefault="002A3242">
      <w:pPr>
        <w:spacing w:before="40" w:after="0" w:line="240" w:lineRule="auto"/>
        <w:ind w:firstLine="851"/>
        <w:jc w:val="both"/>
        <w:rPr>
          <w:rFonts w:ascii="Times New Roman" w:hAnsi="Times New Roman" w:cs="Times New Roman"/>
          <w:sz w:val="28"/>
          <w:szCs w:val="28"/>
        </w:rPr>
      </w:pPr>
    </w:p>
    <w:p w:rsidR="002A3242" w:rsidRDefault="00852591">
      <w:pPr>
        <w:pStyle w:val="a3"/>
        <w:numPr>
          <w:ilvl w:val="0"/>
          <w:numId w:val="9"/>
        </w:numPr>
        <w:spacing w:before="120" w:after="0" w:line="240" w:lineRule="auto"/>
        <w:ind w:left="0" w:firstLine="0"/>
        <w:jc w:val="center"/>
        <w:rPr>
          <w:rFonts w:ascii="Times New Roman" w:hAnsi="Times New Roman" w:cs="Times New Roman"/>
          <w:b/>
          <w:sz w:val="28"/>
          <w:szCs w:val="28"/>
        </w:rPr>
      </w:pPr>
      <w:r w:rsidRPr="00F660FF">
        <w:rPr>
          <w:rFonts w:ascii="Times New Roman" w:hAnsi="Times New Roman" w:cs="Times New Roman"/>
          <w:b/>
          <w:sz w:val="28"/>
          <w:szCs w:val="28"/>
        </w:rPr>
        <w:t>Для радиолокатора обзора летного поля (РЛС ОЛП).</w:t>
      </w:r>
    </w:p>
    <w:p w:rsidR="002A3242" w:rsidRDefault="002A3242">
      <w:pPr>
        <w:spacing w:before="120" w:after="0" w:line="240" w:lineRule="auto"/>
        <w:ind w:firstLine="851"/>
        <w:jc w:val="center"/>
        <w:rPr>
          <w:rFonts w:ascii="Times New Roman" w:hAnsi="Times New Roman" w:cs="Times New Roman"/>
          <w:b/>
          <w:sz w:val="28"/>
          <w:szCs w:val="28"/>
        </w:rPr>
      </w:pPr>
    </w:p>
    <w:p w:rsidR="002A3242" w:rsidRDefault="00852591">
      <w:pPr>
        <w:pStyle w:val="a9"/>
        <w:spacing w:after="0"/>
        <w:ind w:firstLine="851"/>
        <w:jc w:val="both"/>
        <w:rPr>
          <w:sz w:val="28"/>
          <w:szCs w:val="28"/>
        </w:rPr>
      </w:pPr>
      <w:r w:rsidRPr="00F660FF">
        <w:rPr>
          <w:sz w:val="28"/>
          <w:szCs w:val="28"/>
        </w:rPr>
        <w:t>Антенная система РЛС ОЛП должна устанавливаться на отдельно стоящей вышке, на вышке здания КДП либо на другом сооружении аэродрома. При этом должна быть обеспечена прямая видимость с высоты установки антенной система РЛС ОЛП всей площади маневрирования аэродрома (ВПП и РД).</w:t>
      </w:r>
    </w:p>
    <w:p w:rsidR="002A3242" w:rsidRDefault="00852591">
      <w:pPr>
        <w:pStyle w:val="a9"/>
        <w:spacing w:after="0"/>
        <w:ind w:firstLine="851"/>
        <w:jc w:val="both"/>
        <w:rPr>
          <w:sz w:val="28"/>
          <w:szCs w:val="28"/>
        </w:rPr>
      </w:pPr>
      <w:r w:rsidRPr="00F660FF">
        <w:rPr>
          <w:sz w:val="28"/>
          <w:szCs w:val="28"/>
        </w:rPr>
        <w:t>Не допускается располагать какие-либо металлические конструкции (мачты, антенны радиостанций метровых волн и т.п.) выше установки блока РЛС ОЛП в радиусе 50 м от нее.</w:t>
      </w:r>
    </w:p>
    <w:p w:rsidR="002A3242" w:rsidRDefault="002423A5">
      <w:pPr>
        <w:pStyle w:val="a9"/>
        <w:spacing w:after="0"/>
        <w:ind w:firstLine="851"/>
        <w:jc w:val="both"/>
        <w:rPr>
          <w:sz w:val="28"/>
          <w:szCs w:val="28"/>
        </w:rPr>
      </w:pPr>
      <w:r>
        <w:rPr>
          <w:sz w:val="28"/>
          <w:szCs w:val="28"/>
        </w:rPr>
        <w:t>Не допускается размещение каких-либо сооружений на линии прямой видимости с высоты фазового центра РЛС ОЛП в сторону рабочей площади аэродрома (площади маневрирования на перроне, ВПП, рулежных дорожках и местах стоянок воздушных судов.</w:t>
      </w:r>
    </w:p>
    <w:p w:rsidR="002A3242" w:rsidRDefault="002A3242">
      <w:pPr>
        <w:spacing w:after="0" w:line="240" w:lineRule="auto"/>
        <w:ind w:firstLine="851"/>
        <w:jc w:val="both"/>
        <w:rPr>
          <w:rFonts w:ascii="Times New Roman" w:hAnsi="Times New Roman" w:cs="Times New Roman"/>
          <w:sz w:val="28"/>
          <w:szCs w:val="28"/>
        </w:rPr>
      </w:pPr>
    </w:p>
    <w:p w:rsidR="002A3242" w:rsidRDefault="00852591">
      <w:pPr>
        <w:pStyle w:val="a3"/>
        <w:numPr>
          <w:ilvl w:val="0"/>
          <w:numId w:val="9"/>
        </w:numPr>
        <w:spacing w:after="0" w:line="240" w:lineRule="auto"/>
        <w:ind w:left="0" w:firstLine="0"/>
        <w:jc w:val="center"/>
        <w:rPr>
          <w:rFonts w:ascii="Times New Roman" w:hAnsi="Times New Roman" w:cs="Times New Roman"/>
          <w:b/>
          <w:sz w:val="28"/>
          <w:szCs w:val="28"/>
        </w:rPr>
      </w:pPr>
      <w:r w:rsidRPr="00F660FF">
        <w:rPr>
          <w:rFonts w:ascii="Times New Roman" w:hAnsi="Times New Roman" w:cs="Times New Roman"/>
          <w:b/>
          <w:sz w:val="28"/>
          <w:szCs w:val="28"/>
        </w:rPr>
        <w:t>Для радиомаяков VOR, DVOR, DME, ЛККС</w:t>
      </w:r>
    </w:p>
    <w:p w:rsidR="002A3242" w:rsidRDefault="00852591">
      <w:pPr>
        <w:spacing w:after="0" w:line="240" w:lineRule="auto"/>
        <w:ind w:firstLine="851"/>
        <w:jc w:val="center"/>
        <w:rPr>
          <w:rFonts w:ascii="Times New Roman" w:hAnsi="Times New Roman" w:cs="Times New Roman"/>
          <w:b/>
          <w:sz w:val="28"/>
          <w:szCs w:val="28"/>
        </w:rPr>
      </w:pPr>
      <w:r w:rsidRPr="00F660FF">
        <w:rPr>
          <w:rFonts w:ascii="Times New Roman" w:hAnsi="Times New Roman" w:cs="Times New Roman"/>
          <w:b/>
          <w:sz w:val="28"/>
          <w:szCs w:val="28"/>
        </w:rPr>
        <w:t>и средств авиационной электросвязи ОВЧ диапазона.</w:t>
      </w:r>
    </w:p>
    <w:p w:rsidR="002A3242" w:rsidRDefault="002A3242">
      <w:pPr>
        <w:pStyle w:val="a9"/>
        <w:spacing w:after="0"/>
        <w:ind w:firstLine="851"/>
        <w:jc w:val="both"/>
        <w:rPr>
          <w:sz w:val="28"/>
          <w:szCs w:val="28"/>
        </w:rPr>
      </w:pPr>
    </w:p>
    <w:p w:rsidR="002A3242" w:rsidRDefault="00852591">
      <w:pPr>
        <w:pStyle w:val="a9"/>
        <w:spacing w:after="0"/>
        <w:ind w:firstLine="851"/>
        <w:jc w:val="both"/>
        <w:rPr>
          <w:sz w:val="28"/>
          <w:szCs w:val="28"/>
        </w:rPr>
      </w:pPr>
      <w:r w:rsidRPr="00F660FF">
        <w:rPr>
          <w:sz w:val="28"/>
          <w:szCs w:val="28"/>
        </w:rPr>
        <w:t xml:space="preserve">Расчет границ </w:t>
      </w:r>
      <w:proofErr w:type="spellStart"/>
      <w:r w:rsidRPr="00F660FF">
        <w:rPr>
          <w:sz w:val="28"/>
          <w:szCs w:val="28"/>
        </w:rPr>
        <w:t>подзоны</w:t>
      </w:r>
      <w:proofErr w:type="spellEnd"/>
      <w:r w:rsidRPr="00F660FF">
        <w:rPr>
          <w:sz w:val="28"/>
          <w:szCs w:val="28"/>
        </w:rPr>
        <w:t xml:space="preserve">, при наличии радиомаяков VOR, DVOR, DME, осуществлять по размеру и форме зоны действия радиомаяков, в том числе учитывая влияние рельефа местности, выделяя два основных направления обеспечения требуемых навигационных характеристик систем: </w:t>
      </w:r>
    </w:p>
    <w:p w:rsidR="002A3242" w:rsidRDefault="00852591">
      <w:pPr>
        <w:pStyle w:val="a9"/>
        <w:spacing w:after="0"/>
        <w:ind w:firstLine="851"/>
        <w:jc w:val="both"/>
        <w:rPr>
          <w:sz w:val="28"/>
          <w:szCs w:val="28"/>
        </w:rPr>
      </w:pPr>
      <w:r w:rsidRPr="00F660FF">
        <w:rPr>
          <w:sz w:val="28"/>
          <w:szCs w:val="28"/>
        </w:rPr>
        <w:t>- обеспечение точного захода на посадку;</w:t>
      </w:r>
    </w:p>
    <w:p w:rsidR="002A3242" w:rsidRDefault="00852591">
      <w:pPr>
        <w:pStyle w:val="a9"/>
        <w:spacing w:after="0"/>
        <w:ind w:firstLine="851"/>
        <w:jc w:val="both"/>
        <w:rPr>
          <w:sz w:val="28"/>
          <w:szCs w:val="28"/>
        </w:rPr>
      </w:pPr>
      <w:r w:rsidRPr="00F660FF">
        <w:rPr>
          <w:sz w:val="28"/>
          <w:szCs w:val="28"/>
        </w:rPr>
        <w:t>- обеспечение высокоточной навигации в аэродромной зоне.</w:t>
      </w:r>
    </w:p>
    <w:p w:rsidR="002A3242" w:rsidRDefault="00852591">
      <w:pPr>
        <w:pStyle w:val="a9"/>
        <w:spacing w:after="0"/>
        <w:ind w:firstLine="851"/>
        <w:jc w:val="both"/>
        <w:rPr>
          <w:sz w:val="28"/>
          <w:szCs w:val="28"/>
        </w:rPr>
      </w:pPr>
      <w:r w:rsidRPr="00F660FF">
        <w:rPr>
          <w:sz w:val="28"/>
          <w:szCs w:val="28"/>
        </w:rPr>
        <w:t xml:space="preserve">Границы </w:t>
      </w:r>
      <w:proofErr w:type="spellStart"/>
      <w:r w:rsidRPr="00F660FF">
        <w:rPr>
          <w:sz w:val="28"/>
          <w:szCs w:val="28"/>
        </w:rPr>
        <w:t>подзоны</w:t>
      </w:r>
      <w:proofErr w:type="spellEnd"/>
      <w:r w:rsidRPr="00F660FF">
        <w:rPr>
          <w:sz w:val="28"/>
          <w:szCs w:val="28"/>
        </w:rPr>
        <w:t xml:space="preserve"> устанавливаются для радиомаяков и средств авиационной электросвязи ОВЧ диапазона, исходя из обеспечения прямой видимости при полетах ВС по </w:t>
      </w:r>
      <w:r w:rsidRPr="00852591">
        <w:rPr>
          <w:sz w:val="28"/>
          <w:szCs w:val="28"/>
        </w:rPr>
        <w:t>маршрутам обслуживания воздушного движения,</w:t>
      </w:r>
      <w:r w:rsidRPr="005F5B51">
        <w:rPr>
          <w:sz w:val="28"/>
          <w:szCs w:val="28"/>
        </w:rPr>
        <w:t xml:space="preserve"> </w:t>
      </w:r>
      <w:r w:rsidRPr="00852591">
        <w:rPr>
          <w:sz w:val="28"/>
          <w:szCs w:val="28"/>
        </w:rPr>
        <w:t>маршрутам полетов</w:t>
      </w:r>
      <w:r w:rsidRPr="005F5B51">
        <w:rPr>
          <w:sz w:val="28"/>
          <w:szCs w:val="28"/>
        </w:rPr>
        <w:t xml:space="preserve"> </w:t>
      </w:r>
      <w:r w:rsidRPr="00852591">
        <w:rPr>
          <w:sz w:val="28"/>
          <w:szCs w:val="28"/>
        </w:rPr>
        <w:t>и схемам маневрирования</w:t>
      </w:r>
      <w:r>
        <w:rPr>
          <w:sz w:val="28"/>
          <w:szCs w:val="28"/>
        </w:rPr>
        <w:t xml:space="preserve"> в районе аэродрома.</w:t>
      </w:r>
    </w:p>
    <w:p w:rsidR="002A3242" w:rsidRDefault="002A3242">
      <w:pPr>
        <w:pStyle w:val="a9"/>
        <w:spacing w:after="0"/>
        <w:ind w:firstLine="851"/>
        <w:jc w:val="both"/>
        <w:rPr>
          <w:sz w:val="28"/>
          <w:szCs w:val="28"/>
        </w:rPr>
      </w:pPr>
    </w:p>
    <w:p w:rsidR="001075C8" w:rsidRPr="00F660FF" w:rsidRDefault="001075C8" w:rsidP="002423A5">
      <w:pPr>
        <w:pStyle w:val="ConsPlusNormal"/>
        <w:jc w:val="both"/>
        <w:rPr>
          <w:rFonts w:ascii="Times New Roman" w:hAnsi="Times New Roman" w:cs="Times New Roman"/>
          <w:sz w:val="28"/>
          <w:szCs w:val="28"/>
        </w:rPr>
      </w:pPr>
    </w:p>
    <w:sectPr w:rsidR="001075C8" w:rsidRPr="00F660FF" w:rsidSect="000E672E">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C1" w:rsidRDefault="005517C1" w:rsidP="00A54C0F">
      <w:pPr>
        <w:spacing w:after="0" w:line="240" w:lineRule="auto"/>
      </w:pPr>
      <w:r>
        <w:separator/>
      </w:r>
    </w:p>
  </w:endnote>
  <w:endnote w:type="continuationSeparator" w:id="0">
    <w:p w:rsidR="005517C1" w:rsidRDefault="005517C1" w:rsidP="00A5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4" w:rsidRDefault="00697DE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4" w:rsidRDefault="00697DE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4" w:rsidRDefault="00697D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C1" w:rsidRDefault="005517C1" w:rsidP="00A54C0F">
      <w:pPr>
        <w:spacing w:after="0" w:line="240" w:lineRule="auto"/>
      </w:pPr>
      <w:r>
        <w:separator/>
      </w:r>
    </w:p>
  </w:footnote>
  <w:footnote w:type="continuationSeparator" w:id="0">
    <w:p w:rsidR="005517C1" w:rsidRDefault="005517C1" w:rsidP="00A54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4" w:rsidRDefault="00697D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99018"/>
      <w:docPartObj>
        <w:docPartGallery w:val="Page Numbers (Top of Page)"/>
        <w:docPartUnique/>
      </w:docPartObj>
    </w:sdtPr>
    <w:sdtEndPr/>
    <w:sdtContent>
      <w:p w:rsidR="00F61193" w:rsidRDefault="00D63B6F">
        <w:pPr>
          <w:pStyle w:val="a5"/>
          <w:jc w:val="center"/>
        </w:pPr>
        <w:r>
          <w:fldChar w:fldCharType="begin"/>
        </w:r>
        <w:r w:rsidR="00F61193">
          <w:instrText>PAGE   \* MERGEFORMAT</w:instrText>
        </w:r>
        <w:r>
          <w:fldChar w:fldCharType="separate"/>
        </w:r>
        <w:r w:rsidR="0081046B">
          <w:rPr>
            <w:noProof/>
          </w:rPr>
          <w:t>10</w:t>
        </w:r>
        <w:r>
          <w:fldChar w:fldCharType="end"/>
        </w:r>
      </w:p>
    </w:sdtContent>
  </w:sdt>
  <w:p w:rsidR="002A3242" w:rsidRDefault="002A32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1" w:rsidRDefault="00425D91">
    <w:pPr>
      <w:pStyle w:val="a5"/>
      <w:jc w:val="center"/>
    </w:pPr>
  </w:p>
  <w:p w:rsidR="00425D91" w:rsidRDefault="00425D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2AA"/>
    <w:multiLevelType w:val="hybridMultilevel"/>
    <w:tmpl w:val="3738C4BA"/>
    <w:lvl w:ilvl="0" w:tplc="127EA9EE">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6D2F5B"/>
    <w:multiLevelType w:val="hybridMultilevel"/>
    <w:tmpl w:val="D5886AB6"/>
    <w:lvl w:ilvl="0" w:tplc="EA02DB12">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E7AC9"/>
    <w:multiLevelType w:val="hybridMultilevel"/>
    <w:tmpl w:val="6F6625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0664597"/>
    <w:multiLevelType w:val="hybridMultilevel"/>
    <w:tmpl w:val="6B0E5462"/>
    <w:lvl w:ilvl="0" w:tplc="363604C6">
      <w:start w:val="1"/>
      <w:numFmt w:val="decimal"/>
      <w:suff w:val="space"/>
      <w:lvlText w:val="%1."/>
      <w:lvlJc w:val="left"/>
      <w:pPr>
        <w:ind w:left="3196"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4EA7E50"/>
    <w:multiLevelType w:val="hybridMultilevel"/>
    <w:tmpl w:val="3B20A476"/>
    <w:lvl w:ilvl="0" w:tplc="C10EAF16">
      <w:start w:val="1"/>
      <w:numFmt w:val="bullet"/>
      <w:lvlText w:val=""/>
      <w:lvlJc w:val="left"/>
      <w:pPr>
        <w:ind w:left="234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2166028"/>
    <w:multiLevelType w:val="hybridMultilevel"/>
    <w:tmpl w:val="9692E7E6"/>
    <w:lvl w:ilvl="0" w:tplc="55203D1A">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B47278"/>
    <w:multiLevelType w:val="hybridMultilevel"/>
    <w:tmpl w:val="86B077EC"/>
    <w:lvl w:ilvl="0" w:tplc="C10E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6B6F69"/>
    <w:multiLevelType w:val="hybridMultilevel"/>
    <w:tmpl w:val="B05093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88F5A3B"/>
    <w:multiLevelType w:val="hybridMultilevel"/>
    <w:tmpl w:val="1FDCC1DE"/>
    <w:lvl w:ilvl="0" w:tplc="66F678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7"/>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87"/>
    <w:rsid w:val="00027F33"/>
    <w:rsid w:val="000463CE"/>
    <w:rsid w:val="00090CDE"/>
    <w:rsid w:val="000A205D"/>
    <w:rsid w:val="000D7F0C"/>
    <w:rsid w:val="000E672E"/>
    <w:rsid w:val="001075C8"/>
    <w:rsid w:val="001111DA"/>
    <w:rsid w:val="0012353B"/>
    <w:rsid w:val="0017564A"/>
    <w:rsid w:val="001836BB"/>
    <w:rsid w:val="002239CF"/>
    <w:rsid w:val="00224B2A"/>
    <w:rsid w:val="002423A5"/>
    <w:rsid w:val="002646D5"/>
    <w:rsid w:val="002A3242"/>
    <w:rsid w:val="002A618D"/>
    <w:rsid w:val="0031309D"/>
    <w:rsid w:val="003132DD"/>
    <w:rsid w:val="00337723"/>
    <w:rsid w:val="00363CEF"/>
    <w:rsid w:val="00365A18"/>
    <w:rsid w:val="003868B4"/>
    <w:rsid w:val="003A1AF5"/>
    <w:rsid w:val="003A5A1B"/>
    <w:rsid w:val="003C354E"/>
    <w:rsid w:val="003F3118"/>
    <w:rsid w:val="004062AA"/>
    <w:rsid w:val="00410AF0"/>
    <w:rsid w:val="00425D91"/>
    <w:rsid w:val="00446DE6"/>
    <w:rsid w:val="00470CBE"/>
    <w:rsid w:val="004800B9"/>
    <w:rsid w:val="0048105D"/>
    <w:rsid w:val="00482C8B"/>
    <w:rsid w:val="004E3ECF"/>
    <w:rsid w:val="005318A5"/>
    <w:rsid w:val="005517C1"/>
    <w:rsid w:val="00560692"/>
    <w:rsid w:val="005C21A7"/>
    <w:rsid w:val="005C5DF0"/>
    <w:rsid w:val="005E342A"/>
    <w:rsid w:val="00644F61"/>
    <w:rsid w:val="006560E5"/>
    <w:rsid w:val="00697DE4"/>
    <w:rsid w:val="006D4DC2"/>
    <w:rsid w:val="006E6E11"/>
    <w:rsid w:val="006F5F56"/>
    <w:rsid w:val="00734C16"/>
    <w:rsid w:val="00743124"/>
    <w:rsid w:val="00757ECE"/>
    <w:rsid w:val="007634C6"/>
    <w:rsid w:val="00764B76"/>
    <w:rsid w:val="007771AA"/>
    <w:rsid w:val="007A7AC5"/>
    <w:rsid w:val="007C5CA2"/>
    <w:rsid w:val="007C63AB"/>
    <w:rsid w:val="007F43B3"/>
    <w:rsid w:val="00800E91"/>
    <w:rsid w:val="0081046B"/>
    <w:rsid w:val="00851338"/>
    <w:rsid w:val="00852591"/>
    <w:rsid w:val="00855F7E"/>
    <w:rsid w:val="00864954"/>
    <w:rsid w:val="008815CF"/>
    <w:rsid w:val="008B7ABB"/>
    <w:rsid w:val="008C19CE"/>
    <w:rsid w:val="008C1AEB"/>
    <w:rsid w:val="009258F5"/>
    <w:rsid w:val="00964F7E"/>
    <w:rsid w:val="00975096"/>
    <w:rsid w:val="009808F4"/>
    <w:rsid w:val="009C0C76"/>
    <w:rsid w:val="00A05DD3"/>
    <w:rsid w:val="00A1692F"/>
    <w:rsid w:val="00A54C0F"/>
    <w:rsid w:val="00A72FFA"/>
    <w:rsid w:val="00A8056E"/>
    <w:rsid w:val="00A84F35"/>
    <w:rsid w:val="00A96FDE"/>
    <w:rsid w:val="00AB1D93"/>
    <w:rsid w:val="00AD4B61"/>
    <w:rsid w:val="00B0207D"/>
    <w:rsid w:val="00B13802"/>
    <w:rsid w:val="00B2272D"/>
    <w:rsid w:val="00B51539"/>
    <w:rsid w:val="00B5421B"/>
    <w:rsid w:val="00B67905"/>
    <w:rsid w:val="00B67D9E"/>
    <w:rsid w:val="00B764F1"/>
    <w:rsid w:val="00B874B6"/>
    <w:rsid w:val="00B94511"/>
    <w:rsid w:val="00BE1545"/>
    <w:rsid w:val="00BE37E7"/>
    <w:rsid w:val="00BE61B6"/>
    <w:rsid w:val="00BE63B4"/>
    <w:rsid w:val="00C30066"/>
    <w:rsid w:val="00C35B87"/>
    <w:rsid w:val="00C81461"/>
    <w:rsid w:val="00CE6DE0"/>
    <w:rsid w:val="00CF7AB7"/>
    <w:rsid w:val="00D01552"/>
    <w:rsid w:val="00D14E96"/>
    <w:rsid w:val="00D20D38"/>
    <w:rsid w:val="00D37AC5"/>
    <w:rsid w:val="00D526CB"/>
    <w:rsid w:val="00D63B6F"/>
    <w:rsid w:val="00DB0021"/>
    <w:rsid w:val="00DC0B79"/>
    <w:rsid w:val="00DC6F8F"/>
    <w:rsid w:val="00DD3B28"/>
    <w:rsid w:val="00DE0F34"/>
    <w:rsid w:val="00E1367F"/>
    <w:rsid w:val="00E14ED6"/>
    <w:rsid w:val="00E24B9D"/>
    <w:rsid w:val="00E25DA6"/>
    <w:rsid w:val="00E270C6"/>
    <w:rsid w:val="00E4692C"/>
    <w:rsid w:val="00E4799B"/>
    <w:rsid w:val="00EA66EB"/>
    <w:rsid w:val="00EB6968"/>
    <w:rsid w:val="00EE26C1"/>
    <w:rsid w:val="00EF4023"/>
    <w:rsid w:val="00F045D1"/>
    <w:rsid w:val="00F446C8"/>
    <w:rsid w:val="00F61193"/>
    <w:rsid w:val="00F660FF"/>
    <w:rsid w:val="00F76A53"/>
    <w:rsid w:val="00F91BC9"/>
    <w:rsid w:val="00FB058F"/>
    <w:rsid w:val="00FB1FDD"/>
    <w:rsid w:val="00FE65E9"/>
    <w:rsid w:val="00FE696F"/>
    <w:rsid w:val="00FF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9CF"/>
    <w:pPr>
      <w:ind w:left="720"/>
      <w:contextualSpacing/>
    </w:pPr>
  </w:style>
  <w:style w:type="paragraph" w:customStyle="1" w:styleId="ConsPlusNormal">
    <w:name w:val="ConsPlusNormal"/>
    <w:rsid w:val="002239CF"/>
    <w:pPr>
      <w:widowControl w:val="0"/>
      <w:autoSpaceDE w:val="0"/>
      <w:autoSpaceDN w:val="0"/>
      <w:spacing w:after="0" w:line="240" w:lineRule="auto"/>
    </w:pPr>
    <w:rPr>
      <w:rFonts w:ascii="Calibri" w:eastAsia="Times New Roman" w:hAnsi="Calibri" w:cs="Calibri"/>
      <w:szCs w:val="20"/>
    </w:rPr>
  </w:style>
  <w:style w:type="character" w:customStyle="1" w:styleId="a4">
    <w:name w:val="Основной текст_"/>
    <w:basedOn w:val="a0"/>
    <w:link w:val="1"/>
    <w:rsid w:val="004062AA"/>
    <w:rPr>
      <w:rFonts w:ascii="Lucida Sans Unicode" w:eastAsia="Lucida Sans Unicode" w:hAnsi="Lucida Sans Unicode" w:cs="Lucida Sans Unicode"/>
      <w:spacing w:val="-10"/>
      <w:sz w:val="23"/>
      <w:szCs w:val="23"/>
      <w:shd w:val="clear" w:color="auto" w:fill="FFFFFF"/>
    </w:rPr>
  </w:style>
  <w:style w:type="paragraph" w:customStyle="1" w:styleId="1">
    <w:name w:val="Основной текст1"/>
    <w:basedOn w:val="a"/>
    <w:link w:val="a4"/>
    <w:rsid w:val="004062AA"/>
    <w:pPr>
      <w:widowControl w:val="0"/>
      <w:shd w:val="clear" w:color="auto" w:fill="FFFFFF"/>
      <w:spacing w:after="2820" w:line="326" w:lineRule="exact"/>
    </w:pPr>
    <w:rPr>
      <w:rFonts w:ascii="Lucida Sans Unicode" w:eastAsia="Lucida Sans Unicode" w:hAnsi="Lucida Sans Unicode" w:cs="Lucida Sans Unicode"/>
      <w:spacing w:val="-10"/>
      <w:sz w:val="23"/>
      <w:szCs w:val="23"/>
    </w:rPr>
  </w:style>
  <w:style w:type="paragraph" w:styleId="a5">
    <w:name w:val="header"/>
    <w:basedOn w:val="a"/>
    <w:link w:val="a6"/>
    <w:uiPriority w:val="99"/>
    <w:unhideWhenUsed/>
    <w:rsid w:val="00DC0B7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rsid w:val="00DC0B79"/>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B67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905"/>
    <w:rPr>
      <w:rFonts w:ascii="Tahoma" w:hAnsi="Tahoma" w:cs="Tahoma"/>
      <w:sz w:val="16"/>
      <w:szCs w:val="16"/>
    </w:rPr>
  </w:style>
  <w:style w:type="paragraph" w:styleId="a9">
    <w:name w:val="Normal (Web)"/>
    <w:basedOn w:val="a"/>
    <w:uiPriority w:val="99"/>
    <w:unhideWhenUsed/>
    <w:rsid w:val="008B7ABB"/>
    <w:pPr>
      <w:spacing w:after="23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8B7ABB"/>
    <w:pPr>
      <w:widowControl w:val="0"/>
      <w:autoSpaceDE w:val="0"/>
      <w:autoSpaceDN w:val="0"/>
      <w:adjustRightInd w:val="0"/>
      <w:spacing w:after="0" w:line="240" w:lineRule="atLeast"/>
      <w:ind w:firstLine="840"/>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uiPriority w:val="99"/>
    <w:rsid w:val="008B7ABB"/>
    <w:rPr>
      <w:rFonts w:ascii="Times New Roman" w:eastAsia="Times New Roman" w:hAnsi="Times New Roman" w:cs="Times New Roman"/>
      <w:color w:val="000000"/>
      <w:sz w:val="28"/>
      <w:szCs w:val="28"/>
      <w:lang w:eastAsia="ru-RU"/>
    </w:rPr>
  </w:style>
  <w:style w:type="character" w:styleId="aa">
    <w:name w:val="Emphasis"/>
    <w:basedOn w:val="a0"/>
    <w:uiPriority w:val="20"/>
    <w:qFormat/>
    <w:rsid w:val="00E4692C"/>
    <w:rPr>
      <w:i/>
      <w:iCs/>
    </w:rPr>
  </w:style>
  <w:style w:type="paragraph" w:styleId="ab">
    <w:name w:val="footer"/>
    <w:basedOn w:val="a"/>
    <w:link w:val="ac"/>
    <w:uiPriority w:val="99"/>
    <w:unhideWhenUsed/>
    <w:rsid w:val="00F61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9CF"/>
    <w:pPr>
      <w:ind w:left="720"/>
      <w:contextualSpacing/>
    </w:pPr>
  </w:style>
  <w:style w:type="paragraph" w:customStyle="1" w:styleId="ConsPlusNormal">
    <w:name w:val="ConsPlusNormal"/>
    <w:rsid w:val="002239CF"/>
    <w:pPr>
      <w:widowControl w:val="0"/>
      <w:autoSpaceDE w:val="0"/>
      <w:autoSpaceDN w:val="0"/>
      <w:spacing w:after="0" w:line="240" w:lineRule="auto"/>
    </w:pPr>
    <w:rPr>
      <w:rFonts w:ascii="Calibri" w:eastAsia="Times New Roman" w:hAnsi="Calibri" w:cs="Calibri"/>
      <w:szCs w:val="20"/>
    </w:rPr>
  </w:style>
  <w:style w:type="character" w:customStyle="1" w:styleId="a4">
    <w:name w:val="Основной текст_"/>
    <w:basedOn w:val="a0"/>
    <w:link w:val="1"/>
    <w:rsid w:val="004062AA"/>
    <w:rPr>
      <w:rFonts w:ascii="Lucida Sans Unicode" w:eastAsia="Lucida Sans Unicode" w:hAnsi="Lucida Sans Unicode" w:cs="Lucida Sans Unicode"/>
      <w:spacing w:val="-10"/>
      <w:sz w:val="23"/>
      <w:szCs w:val="23"/>
      <w:shd w:val="clear" w:color="auto" w:fill="FFFFFF"/>
    </w:rPr>
  </w:style>
  <w:style w:type="paragraph" w:customStyle="1" w:styleId="1">
    <w:name w:val="Основной текст1"/>
    <w:basedOn w:val="a"/>
    <w:link w:val="a4"/>
    <w:rsid w:val="004062AA"/>
    <w:pPr>
      <w:widowControl w:val="0"/>
      <w:shd w:val="clear" w:color="auto" w:fill="FFFFFF"/>
      <w:spacing w:after="2820" w:line="326" w:lineRule="exact"/>
    </w:pPr>
    <w:rPr>
      <w:rFonts w:ascii="Lucida Sans Unicode" w:eastAsia="Lucida Sans Unicode" w:hAnsi="Lucida Sans Unicode" w:cs="Lucida Sans Unicode"/>
      <w:spacing w:val="-10"/>
      <w:sz w:val="23"/>
      <w:szCs w:val="23"/>
    </w:rPr>
  </w:style>
  <w:style w:type="paragraph" w:styleId="a5">
    <w:name w:val="header"/>
    <w:basedOn w:val="a"/>
    <w:link w:val="a6"/>
    <w:uiPriority w:val="99"/>
    <w:unhideWhenUsed/>
    <w:rsid w:val="00DC0B7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rsid w:val="00DC0B79"/>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B67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905"/>
    <w:rPr>
      <w:rFonts w:ascii="Tahoma" w:hAnsi="Tahoma" w:cs="Tahoma"/>
      <w:sz w:val="16"/>
      <w:szCs w:val="16"/>
    </w:rPr>
  </w:style>
  <w:style w:type="paragraph" w:styleId="a9">
    <w:name w:val="Normal (Web)"/>
    <w:basedOn w:val="a"/>
    <w:uiPriority w:val="99"/>
    <w:unhideWhenUsed/>
    <w:rsid w:val="008B7ABB"/>
    <w:pPr>
      <w:spacing w:after="23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8B7ABB"/>
    <w:pPr>
      <w:widowControl w:val="0"/>
      <w:autoSpaceDE w:val="0"/>
      <w:autoSpaceDN w:val="0"/>
      <w:adjustRightInd w:val="0"/>
      <w:spacing w:after="0" w:line="240" w:lineRule="atLeast"/>
      <w:ind w:firstLine="840"/>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uiPriority w:val="99"/>
    <w:rsid w:val="008B7ABB"/>
    <w:rPr>
      <w:rFonts w:ascii="Times New Roman" w:eastAsia="Times New Roman" w:hAnsi="Times New Roman" w:cs="Times New Roman"/>
      <w:color w:val="000000"/>
      <w:sz w:val="28"/>
      <w:szCs w:val="28"/>
      <w:lang w:eastAsia="ru-RU"/>
    </w:rPr>
  </w:style>
  <w:style w:type="character" w:styleId="aa">
    <w:name w:val="Emphasis"/>
    <w:basedOn w:val="a0"/>
    <w:uiPriority w:val="20"/>
    <w:qFormat/>
    <w:rsid w:val="00E4692C"/>
    <w:rPr>
      <w:i/>
      <w:iCs/>
    </w:rPr>
  </w:style>
  <w:style w:type="paragraph" w:styleId="ab">
    <w:name w:val="footer"/>
    <w:basedOn w:val="a"/>
    <w:link w:val="ac"/>
    <w:uiPriority w:val="99"/>
    <w:unhideWhenUsed/>
    <w:rsid w:val="00F61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5B474C5C010A9BD789FA74B382E27F56D585451A134C0FA725B7A09MDWF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DA5B474C5C010A9BD789FA74B382E27F56D525559A034C0FA725B7A09MDWF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A5B474C5C010A9BD789FA74B382E27F56D525559A034C0FA725B7A09MDW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DA5B474C5C010A9BD789FA74B382E27F56D525559A134C0FA725B7A09DFBF365D87B8B4C23A2EBAM1W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DA5B474C5C010A9BD789FA74B382E27F56D585553A934C0FA725B7A09MDW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2020-08-14T09:12:00Z</dcterms:created>
  <dcterms:modified xsi:type="dcterms:W3CDTF">2020-08-14T09:12:00Z</dcterms:modified>
</cp:coreProperties>
</file>